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67C" w:rsidRPr="000B067C" w:rsidRDefault="000B067C" w:rsidP="000B067C">
      <w:pPr>
        <w:spacing w:after="0"/>
        <w:ind w:firstLine="709"/>
        <w:jc w:val="center"/>
        <w:rPr>
          <w:rFonts w:ascii="Monotype Corsiva" w:hAnsi="Monotype Corsiva" w:cs="Times New Roman"/>
          <w:b/>
          <w:i/>
          <w:sz w:val="36"/>
          <w:szCs w:val="28"/>
        </w:rPr>
      </w:pPr>
      <w:r w:rsidRPr="000B067C">
        <w:rPr>
          <w:rFonts w:ascii="Monotype Corsiva" w:hAnsi="Monotype Corsiva" w:cs="Times New Roman"/>
          <w:b/>
          <w:i/>
          <w:sz w:val="36"/>
          <w:szCs w:val="28"/>
        </w:rPr>
        <w:t>Домра</w:t>
      </w: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0B067C">
        <w:rPr>
          <w:rFonts w:ascii="Times New Roman" w:hAnsi="Times New Roman" w:cs="Times New Roman"/>
          <w:b/>
          <w:bCs/>
          <w:sz w:val="28"/>
          <w:szCs w:val="28"/>
        </w:rPr>
        <w:t>До́мра</w:t>
      </w:r>
      <w:proofErr w:type="spellEnd"/>
      <w:proofErr w:type="gramEnd"/>
      <w:r w:rsidRPr="000B067C">
        <w:rPr>
          <w:rFonts w:ascii="Times New Roman" w:hAnsi="Times New Roman" w:cs="Times New Roman"/>
          <w:sz w:val="28"/>
          <w:szCs w:val="28"/>
        </w:rPr>
        <w:t> — русский, украинский и белорусский народный </w:t>
      </w:r>
      <w:hyperlink r:id="rId6" w:tooltip="Струнный щипковый музыкальный инструмент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струнный щипковый музыкальный инструмент</w:t>
        </w:r>
      </w:hyperlink>
      <w:r w:rsidRPr="000B067C">
        <w:rPr>
          <w:rFonts w:ascii="Times New Roman" w:hAnsi="Times New Roman" w:cs="Times New Roman"/>
          <w:sz w:val="28"/>
          <w:szCs w:val="28"/>
        </w:rPr>
        <w:t xml:space="preserve">. Домра имеет корпус полусферической формы. </w:t>
      </w:r>
      <w:proofErr w:type="spellStart"/>
      <w:r w:rsidRPr="000B067C">
        <w:rPr>
          <w:rFonts w:ascii="Times New Roman" w:hAnsi="Times New Roman" w:cs="Times New Roman"/>
          <w:sz w:val="28"/>
          <w:szCs w:val="28"/>
        </w:rPr>
        <w:t>Защипыв</w:t>
      </w:r>
      <w:r w:rsidRPr="000B067C">
        <w:rPr>
          <w:rFonts w:ascii="Times New Roman" w:hAnsi="Times New Roman" w:cs="Times New Roman"/>
          <w:sz w:val="28"/>
          <w:szCs w:val="28"/>
        </w:rPr>
        <w:t>а</w:t>
      </w:r>
      <w:r w:rsidRPr="000B067C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t xml:space="preserve"> струн производится при помощи </w:t>
      </w:r>
      <w:hyperlink r:id="rId7" w:tooltip="Медиатор (приспособление для музыкальных инструментов)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медиатора</w:t>
        </w:r>
      </w:hyperlink>
      <w:r w:rsidRPr="000B067C">
        <w:rPr>
          <w:rFonts w:ascii="Times New Roman" w:hAnsi="Times New Roman" w:cs="Times New Roman"/>
          <w:sz w:val="28"/>
          <w:szCs w:val="28"/>
        </w:rPr>
        <w:t xml:space="preserve">. Характерным приёмом </w:t>
      </w:r>
      <w:proofErr w:type="spellStart"/>
      <w:r w:rsidRPr="000B067C">
        <w:rPr>
          <w:rFonts w:ascii="Times New Roman" w:hAnsi="Times New Roman" w:cs="Times New Roman"/>
          <w:sz w:val="28"/>
          <w:szCs w:val="28"/>
        </w:rPr>
        <w:t>звукоизвлеч</w:t>
      </w:r>
      <w:r w:rsidRPr="000B067C">
        <w:rPr>
          <w:rFonts w:ascii="Times New Roman" w:hAnsi="Times New Roman" w:cs="Times New Roman"/>
          <w:sz w:val="28"/>
          <w:szCs w:val="28"/>
        </w:rPr>
        <w:t>е</w:t>
      </w:r>
      <w:r w:rsidRPr="000B067C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t xml:space="preserve"> является </w:t>
      </w:r>
      <w:hyperlink r:id="rId8" w:tooltip="Тремоло" w:history="1">
        <w:r w:rsidRPr="000B067C">
          <w:rPr>
            <w:rStyle w:val="a3"/>
            <w:rFonts w:ascii="Times New Roman" w:hAnsi="Times New Roman" w:cs="Times New Roman"/>
            <w:i/>
            <w:iCs/>
            <w:color w:val="auto"/>
            <w:sz w:val="28"/>
            <w:szCs w:val="28"/>
            <w:u w:val="none"/>
          </w:rPr>
          <w:t>тремоло</w:t>
        </w:r>
      </w:hyperlink>
      <w:r w:rsidRPr="000B067C">
        <w:rPr>
          <w:rFonts w:ascii="Times New Roman" w:hAnsi="Times New Roman" w:cs="Times New Roman"/>
          <w:sz w:val="28"/>
          <w:szCs w:val="28"/>
        </w:rPr>
        <w:t>. Существуют два вида домр: трёхструнная (русская) домра с квартовым строем, традиционно и</w:t>
      </w:r>
      <w:r w:rsidRPr="000B067C">
        <w:rPr>
          <w:rFonts w:ascii="Times New Roman" w:hAnsi="Times New Roman" w:cs="Times New Roman"/>
          <w:sz w:val="28"/>
          <w:szCs w:val="28"/>
        </w:rPr>
        <w:t>с</w:t>
      </w:r>
      <w:r w:rsidRPr="000B067C">
        <w:rPr>
          <w:rFonts w:ascii="Times New Roman" w:hAnsi="Times New Roman" w:cs="Times New Roman"/>
          <w:sz w:val="28"/>
          <w:szCs w:val="28"/>
        </w:rPr>
        <w:t xml:space="preserve">пользующаяся в России, и четырёхструнная домра с квинтовым строем, получившая наибольшее распространение в Белоруссии и на Украине. </w:t>
      </w:r>
      <w:proofErr w:type="gramStart"/>
      <w:r w:rsidRPr="000B067C">
        <w:rPr>
          <w:rFonts w:ascii="Times New Roman" w:hAnsi="Times New Roman" w:cs="Times New Roman"/>
          <w:sz w:val="28"/>
          <w:szCs w:val="28"/>
        </w:rPr>
        <w:t>Домра используется для сольного исполнительства (домра малая, прима) и в составе ансамблей и </w:t>
      </w:r>
      <w:hyperlink r:id="rId9" w:tooltip="Оркестр русских народных инструментов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оркестров русских народных инструментов</w:t>
        </w:r>
      </w:hyperlink>
      <w:r w:rsidRPr="000B067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067C">
        <w:rPr>
          <w:rFonts w:ascii="Times New Roman" w:hAnsi="Times New Roman" w:cs="Times New Roman"/>
          <w:sz w:val="28"/>
          <w:szCs w:val="28"/>
        </w:rPr>
        <w:t>Домра широко применялась </w:t>
      </w:r>
      <w:hyperlink r:id="rId10" w:tooltip="Скоморох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скоморохами</w:t>
        </w:r>
      </w:hyperlink>
      <w:r w:rsidRPr="000B067C">
        <w:rPr>
          <w:rFonts w:ascii="Times New Roman" w:hAnsi="Times New Roman" w:cs="Times New Roman"/>
          <w:sz w:val="28"/>
          <w:szCs w:val="28"/>
        </w:rPr>
        <w:t> на Руси в XVI—XVII веках как сол</w:t>
      </w:r>
      <w:r w:rsidRPr="000B067C">
        <w:rPr>
          <w:rFonts w:ascii="Times New Roman" w:hAnsi="Times New Roman" w:cs="Times New Roman"/>
          <w:sz w:val="28"/>
          <w:szCs w:val="28"/>
        </w:rPr>
        <w:t>ь</w:t>
      </w:r>
      <w:r w:rsidRPr="000B067C">
        <w:rPr>
          <w:rFonts w:ascii="Times New Roman" w:hAnsi="Times New Roman" w:cs="Times New Roman"/>
          <w:sz w:val="28"/>
          <w:szCs w:val="28"/>
        </w:rPr>
        <w:t>ный и ансамблевый («басистая» домра) инструмент, но начиная с XV века, после в</w:t>
      </w:r>
      <w:r w:rsidRPr="000B067C">
        <w:rPr>
          <w:rFonts w:ascii="Times New Roman" w:hAnsi="Times New Roman" w:cs="Times New Roman"/>
          <w:sz w:val="28"/>
          <w:szCs w:val="28"/>
        </w:rPr>
        <w:t>ы</w:t>
      </w:r>
      <w:r w:rsidRPr="000B067C">
        <w:rPr>
          <w:rFonts w:ascii="Times New Roman" w:hAnsi="Times New Roman" w:cs="Times New Roman"/>
          <w:sz w:val="28"/>
          <w:szCs w:val="28"/>
        </w:rPr>
        <w:t>хода ряда церковных и государственных указов (один из них 1648 года царя </w:t>
      </w:r>
      <w:hyperlink r:id="rId11" w:tooltip="Алексей Михайлович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Алексея Михайловича</w:t>
        </w:r>
      </w:hyperlink>
      <w:r w:rsidRPr="000B067C">
        <w:rPr>
          <w:rFonts w:ascii="Times New Roman" w:hAnsi="Times New Roman" w:cs="Times New Roman"/>
          <w:sz w:val="28"/>
          <w:szCs w:val="28"/>
        </w:rPr>
        <w:t> «Об исправлении нравов и уничтож</w:t>
      </w:r>
      <w:r w:rsidRPr="000B067C">
        <w:rPr>
          <w:rFonts w:ascii="Times New Roman" w:hAnsi="Times New Roman" w:cs="Times New Roman"/>
          <w:sz w:val="28"/>
          <w:szCs w:val="28"/>
        </w:rPr>
        <w:t>е</w:t>
      </w:r>
      <w:r w:rsidRPr="000B067C">
        <w:rPr>
          <w:rFonts w:ascii="Times New Roman" w:hAnsi="Times New Roman" w:cs="Times New Roman"/>
          <w:sz w:val="28"/>
          <w:szCs w:val="28"/>
        </w:rPr>
        <w:t>нии суеверий»), согласно которым скоморошество подвергалось гонениям, домры были уничтожены и забыты.</w:t>
      </w:r>
      <w:proofErr w:type="gramEnd"/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067C">
        <w:rPr>
          <w:rFonts w:ascii="Times New Roman" w:hAnsi="Times New Roman" w:cs="Times New Roman"/>
          <w:sz w:val="28"/>
          <w:szCs w:val="28"/>
        </w:rPr>
        <w:t>Современный облик домра обрела в 1896 году, после реконстру</w:t>
      </w:r>
      <w:r w:rsidRPr="000B067C">
        <w:rPr>
          <w:rFonts w:ascii="Times New Roman" w:hAnsi="Times New Roman" w:cs="Times New Roman"/>
          <w:sz w:val="28"/>
          <w:szCs w:val="28"/>
        </w:rPr>
        <w:t>к</w:t>
      </w:r>
      <w:r w:rsidRPr="000B067C">
        <w:rPr>
          <w:rFonts w:ascii="Times New Roman" w:hAnsi="Times New Roman" w:cs="Times New Roman"/>
          <w:sz w:val="28"/>
          <w:szCs w:val="28"/>
        </w:rPr>
        <w:t>ции </w:t>
      </w:r>
      <w:hyperlink r:id="rId12" w:tooltip="Андреев, Василий Васильевич (музыкант)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В. В. Андреевым</w:t>
        </w:r>
      </w:hyperlink>
      <w:r w:rsidRPr="000B067C">
        <w:rPr>
          <w:rFonts w:ascii="Times New Roman" w:hAnsi="Times New Roman" w:cs="Times New Roman"/>
          <w:sz w:val="28"/>
          <w:szCs w:val="28"/>
        </w:rPr>
        <w:t> </w:t>
      </w:r>
      <w:r w:rsidRPr="000B067C">
        <w:rPr>
          <w:rFonts w:ascii="Times New Roman" w:hAnsi="Times New Roman" w:cs="Times New Roman"/>
          <w:i/>
          <w:iCs/>
          <w:sz w:val="28"/>
          <w:szCs w:val="28"/>
        </w:rPr>
        <w:t>вятской </w:t>
      </w:r>
      <w:hyperlink r:id="rId13" w:tooltip="Балалайка" w:history="1">
        <w:r w:rsidRPr="000B067C">
          <w:rPr>
            <w:rStyle w:val="a3"/>
            <w:rFonts w:ascii="Times New Roman" w:hAnsi="Times New Roman" w:cs="Times New Roman"/>
            <w:i/>
            <w:iCs/>
            <w:color w:val="auto"/>
            <w:sz w:val="28"/>
            <w:szCs w:val="28"/>
            <w:u w:val="none"/>
          </w:rPr>
          <w:t>балалайки</w:t>
        </w:r>
      </w:hyperlink>
      <w:r w:rsidRPr="000B067C">
        <w:rPr>
          <w:rFonts w:ascii="Times New Roman" w:hAnsi="Times New Roman" w:cs="Times New Roman"/>
          <w:sz w:val="28"/>
          <w:szCs w:val="28"/>
        </w:rPr>
        <w:t>. На основе этого инструмента, в 1896—98 годах, мастерами-художниками Ф. С. </w:t>
      </w:r>
      <w:proofErr w:type="spellStart"/>
      <w:r w:rsidRPr="000B067C">
        <w:rPr>
          <w:rFonts w:ascii="Times New Roman" w:hAnsi="Times New Roman" w:cs="Times New Roman"/>
          <w:sz w:val="28"/>
          <w:szCs w:val="28"/>
        </w:rPr>
        <w:t>Пасербским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t>, </w:t>
      </w:r>
      <w:hyperlink r:id="rId14" w:tooltip="Налимов, Семён Иванович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С. И. </w:t>
        </w:r>
        <w:proofErr w:type="spellStart"/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Налимовым</w:t>
        </w:r>
        <w:proofErr w:type="spellEnd"/>
      </w:hyperlink>
      <w:r w:rsidRPr="000B067C">
        <w:rPr>
          <w:rFonts w:ascii="Times New Roman" w:hAnsi="Times New Roman" w:cs="Times New Roman"/>
          <w:sz w:val="28"/>
          <w:szCs w:val="28"/>
        </w:rPr>
        <w:t> (работал при о</w:t>
      </w:r>
      <w:r w:rsidRPr="000B067C">
        <w:rPr>
          <w:rFonts w:ascii="Times New Roman" w:hAnsi="Times New Roman" w:cs="Times New Roman"/>
          <w:sz w:val="28"/>
          <w:szCs w:val="28"/>
        </w:rPr>
        <w:t>р</w:t>
      </w:r>
      <w:r w:rsidRPr="000B067C">
        <w:rPr>
          <w:rFonts w:ascii="Times New Roman" w:hAnsi="Times New Roman" w:cs="Times New Roman"/>
          <w:sz w:val="28"/>
          <w:szCs w:val="28"/>
        </w:rPr>
        <w:t>кестре Андреева 26 лет), </w:t>
      </w:r>
      <w:hyperlink r:id="rId15" w:tooltip="Фомин, Николай Петрович (композитор)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Н. П. Фоминым</w:t>
        </w:r>
      </w:hyperlink>
      <w:r w:rsidRPr="000B067C">
        <w:rPr>
          <w:rFonts w:ascii="Times New Roman" w:hAnsi="Times New Roman" w:cs="Times New Roman"/>
          <w:sz w:val="28"/>
          <w:szCs w:val="28"/>
        </w:rPr>
        <w:t>, П. П. </w:t>
      </w:r>
      <w:proofErr w:type="spellStart"/>
      <w:r w:rsidRPr="000B067C">
        <w:rPr>
          <w:rFonts w:ascii="Times New Roman" w:hAnsi="Times New Roman" w:cs="Times New Roman"/>
          <w:sz w:val="28"/>
          <w:szCs w:val="28"/>
        </w:rPr>
        <w:t>Каркиным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t>, было создано семейство оркестровых домр, ставших основой </w:t>
      </w:r>
      <w:hyperlink r:id="rId16" w:tooltip="Русский оркестр В. В. Андреева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Великорусского оркестра им. В. В. Андреева</w:t>
        </w:r>
      </w:hyperlink>
      <w:r w:rsidRPr="000B067C">
        <w:rPr>
          <w:rFonts w:ascii="Times New Roman" w:hAnsi="Times New Roman" w:cs="Times New Roman"/>
          <w:sz w:val="28"/>
          <w:szCs w:val="28"/>
        </w:rPr>
        <w:t>. В 1908 году, по инициативе дирижёра Г.</w:t>
      </w:r>
      <w:proofErr w:type="gramEnd"/>
      <w:r w:rsidRPr="000B067C">
        <w:rPr>
          <w:rFonts w:ascii="Times New Roman" w:hAnsi="Times New Roman" w:cs="Times New Roman"/>
          <w:sz w:val="28"/>
          <w:szCs w:val="28"/>
        </w:rPr>
        <w:t> П. Любимова, вместе с мастером С. Ф. Буровым, была разработана группа четырёхструнных домр.</w:t>
      </w:r>
    </w:p>
    <w:p w:rsidR="000B067C" w:rsidRDefault="000B067C" w:rsidP="000B067C">
      <w:pPr>
        <w:spacing w:after="0"/>
        <w:ind w:firstLine="709"/>
        <w:jc w:val="both"/>
        <w:rPr>
          <w:rFonts w:ascii="Monotype Corsiva" w:hAnsi="Monotype Corsiva" w:cs="Times New Roman"/>
          <w:b/>
          <w:i/>
          <w:sz w:val="32"/>
          <w:szCs w:val="28"/>
        </w:rPr>
      </w:pP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0B067C">
        <w:rPr>
          <w:rFonts w:ascii="Times New Roman" w:hAnsi="Times New Roman" w:cs="Times New Roman"/>
          <w:b/>
          <w:i/>
          <w:sz w:val="32"/>
          <w:szCs w:val="28"/>
        </w:rPr>
        <w:t>История</w:t>
      </w: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Наибольшее распространение домра получила в XVI—XVII веках у </w:t>
      </w:r>
      <w:hyperlink r:id="rId17" w:tooltip="Скоморох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скоморохов</w:t>
        </w:r>
      </w:hyperlink>
      <w:r w:rsidRPr="000B067C">
        <w:rPr>
          <w:rFonts w:ascii="Times New Roman" w:hAnsi="Times New Roman" w:cs="Times New Roman"/>
          <w:sz w:val="28"/>
          <w:szCs w:val="28"/>
        </w:rPr>
        <w:t xml:space="preserve">, как сольный и ансамблевый инструмент. </w:t>
      </w:r>
      <w:proofErr w:type="gramStart"/>
      <w:r w:rsidRPr="000B067C">
        <w:rPr>
          <w:rFonts w:ascii="Times New Roman" w:hAnsi="Times New Roman" w:cs="Times New Roman"/>
          <w:sz w:val="28"/>
          <w:szCs w:val="28"/>
        </w:rPr>
        <w:t>Предположительно занесена на Русь татар</w:t>
      </w:r>
      <w:r w:rsidRPr="000B067C">
        <w:rPr>
          <w:rFonts w:ascii="Times New Roman" w:hAnsi="Times New Roman" w:cs="Times New Roman"/>
          <w:sz w:val="28"/>
          <w:szCs w:val="28"/>
        </w:rPr>
        <w:t>а</w:t>
      </w:r>
      <w:r w:rsidRPr="000B067C">
        <w:rPr>
          <w:rFonts w:ascii="Times New Roman" w:hAnsi="Times New Roman" w:cs="Times New Roman"/>
          <w:sz w:val="28"/>
          <w:szCs w:val="28"/>
        </w:rPr>
        <w:t>ми во время </w:t>
      </w:r>
      <w:hyperlink r:id="rId18" w:tooltip="Монголо-татарское иго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монголо-татарского ига</w:t>
        </w:r>
      </w:hyperlink>
      <w:r w:rsidRPr="000B067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Сведения о домре в </w:t>
      </w:r>
      <w:hyperlink r:id="rId19" w:tooltip="Россия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России</w:t>
        </w:r>
      </w:hyperlink>
      <w:r w:rsidRPr="000B067C">
        <w:rPr>
          <w:rFonts w:ascii="Times New Roman" w:hAnsi="Times New Roman" w:cs="Times New Roman"/>
          <w:sz w:val="28"/>
          <w:szCs w:val="28"/>
        </w:rPr>
        <w:t> сохранились в старинных дворцовых записях и на </w:t>
      </w:r>
      <w:hyperlink r:id="rId20" w:tooltip="Лубок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лубочных</w:t>
        </w:r>
      </w:hyperlink>
      <w:r w:rsidRPr="000B067C">
        <w:rPr>
          <w:rFonts w:ascii="Times New Roman" w:hAnsi="Times New Roman" w:cs="Times New Roman"/>
          <w:sz w:val="28"/>
          <w:szCs w:val="28"/>
        </w:rPr>
        <w:t> картинках. Игроки на домре назывались домрачеями.</w:t>
      </w: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 xml:space="preserve">В Польше сохранилось издание Библии перевода Семёна </w:t>
      </w:r>
      <w:proofErr w:type="spellStart"/>
      <w:r w:rsidRPr="000B067C">
        <w:rPr>
          <w:rFonts w:ascii="Times New Roman" w:hAnsi="Times New Roman" w:cs="Times New Roman"/>
          <w:sz w:val="28"/>
          <w:szCs w:val="28"/>
        </w:rPr>
        <w:t>Будного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B067C">
        <w:rPr>
          <w:rFonts w:ascii="Times New Roman" w:hAnsi="Times New Roman" w:cs="Times New Roman"/>
          <w:sz w:val="28"/>
          <w:szCs w:val="28"/>
        </w:rPr>
        <w:t>Н</w:t>
      </w:r>
      <w:r w:rsidRPr="000B067C">
        <w:rPr>
          <w:rFonts w:ascii="Times New Roman" w:hAnsi="Times New Roman" w:cs="Times New Roman"/>
          <w:sz w:val="28"/>
          <w:szCs w:val="28"/>
        </w:rPr>
        <w:t>е</w:t>
      </w:r>
      <w:r w:rsidRPr="000B067C">
        <w:rPr>
          <w:rFonts w:ascii="Times New Roman" w:hAnsi="Times New Roman" w:cs="Times New Roman"/>
          <w:sz w:val="28"/>
          <w:szCs w:val="28"/>
        </w:rPr>
        <w:t>свижская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t>, 1571 −72 гг., так называемая, «</w:t>
      </w:r>
      <w:proofErr w:type="spellStart"/>
      <w:r w:rsidRPr="000B067C">
        <w:rPr>
          <w:rFonts w:ascii="Times New Roman" w:hAnsi="Times New Roman" w:cs="Times New Roman"/>
          <w:sz w:val="28"/>
          <w:szCs w:val="28"/>
        </w:rPr>
        <w:t>арианская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t>»), в котором используется название инстр</w:t>
      </w:r>
      <w:r w:rsidRPr="000B067C">
        <w:rPr>
          <w:rFonts w:ascii="Times New Roman" w:hAnsi="Times New Roman" w:cs="Times New Roman"/>
          <w:sz w:val="28"/>
          <w:szCs w:val="28"/>
        </w:rPr>
        <w:t>у</w:t>
      </w:r>
      <w:r w:rsidRPr="000B067C">
        <w:rPr>
          <w:rFonts w:ascii="Times New Roman" w:hAnsi="Times New Roman" w:cs="Times New Roman"/>
          <w:sz w:val="28"/>
          <w:szCs w:val="28"/>
        </w:rPr>
        <w:t>мента «домры», как перевод слова «органум», то есть «инструмент», чтобы подчер</w:t>
      </w:r>
      <w:r w:rsidRPr="000B067C">
        <w:rPr>
          <w:rFonts w:ascii="Times New Roman" w:hAnsi="Times New Roman" w:cs="Times New Roman"/>
          <w:sz w:val="28"/>
          <w:szCs w:val="28"/>
        </w:rPr>
        <w:t>к</w:t>
      </w:r>
      <w:r w:rsidRPr="000B067C">
        <w:rPr>
          <w:rFonts w:ascii="Times New Roman" w:hAnsi="Times New Roman" w:cs="Times New Roman"/>
          <w:sz w:val="28"/>
          <w:szCs w:val="28"/>
        </w:rPr>
        <w:t>нуть всеобъемлющее прославление народом Бога в Псалмах Царя Давида («Хвалите Господа на домрах»). В то время домра была распространена в </w:t>
      </w:r>
      <w:hyperlink r:id="rId21" w:tooltip="Великое княжество Литовское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Великом княжестве Литовском</w:t>
        </w:r>
      </w:hyperlink>
      <w:r w:rsidRPr="000B067C">
        <w:rPr>
          <w:rFonts w:ascii="Times New Roman" w:hAnsi="Times New Roman" w:cs="Times New Roman"/>
          <w:sz w:val="28"/>
          <w:szCs w:val="28"/>
        </w:rPr>
        <w:t> (</w:t>
      </w:r>
      <w:proofErr w:type="gramStart"/>
      <w:r w:rsidRPr="000B067C">
        <w:rPr>
          <w:rFonts w:ascii="Times New Roman" w:hAnsi="Times New Roman" w:cs="Times New Roman"/>
          <w:sz w:val="28"/>
          <w:szCs w:val="28"/>
        </w:rPr>
        <w:t>современные</w:t>
      </w:r>
      <w:proofErr w:type="gramEnd"/>
      <w:r w:rsidRPr="000B067C">
        <w:rPr>
          <w:rFonts w:ascii="Times New Roman" w:hAnsi="Times New Roman" w:cs="Times New Roman"/>
          <w:sz w:val="28"/>
          <w:szCs w:val="28"/>
        </w:rPr>
        <w:t xml:space="preserve"> Литва и Белоруссия, где официальным языком был </w:t>
      </w:r>
      <w:hyperlink r:id="rId22" w:tooltip="Западнорусский язык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русский-книжный</w:t>
        </w:r>
      </w:hyperlink>
      <w:r w:rsidRPr="000B067C">
        <w:rPr>
          <w:rFonts w:ascii="Times New Roman" w:hAnsi="Times New Roman" w:cs="Times New Roman"/>
          <w:sz w:val="28"/>
          <w:szCs w:val="28"/>
        </w:rPr>
        <w:t>), и поляками воспринималась как народный (неблагородный, хотя звучал при дворе Вел</w:t>
      </w:r>
      <w:r w:rsidRPr="000B067C">
        <w:rPr>
          <w:rFonts w:ascii="Times New Roman" w:hAnsi="Times New Roman" w:cs="Times New Roman"/>
          <w:sz w:val="28"/>
          <w:szCs w:val="28"/>
        </w:rPr>
        <w:t>и</w:t>
      </w:r>
      <w:r w:rsidRPr="000B067C">
        <w:rPr>
          <w:rFonts w:ascii="Times New Roman" w:hAnsi="Times New Roman" w:cs="Times New Roman"/>
          <w:sz w:val="28"/>
          <w:szCs w:val="28"/>
        </w:rPr>
        <w:t xml:space="preserve">ких князей </w:t>
      </w:r>
      <w:proofErr w:type="spellStart"/>
      <w:r w:rsidRPr="000B067C">
        <w:rPr>
          <w:rFonts w:ascii="Times New Roman" w:hAnsi="Times New Roman" w:cs="Times New Roman"/>
          <w:sz w:val="28"/>
          <w:szCs w:val="28"/>
        </w:rPr>
        <w:t>Радзивиллов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t>). Также считается «казацким» инструментом, кот</w:t>
      </w:r>
      <w:r w:rsidRPr="000B067C">
        <w:rPr>
          <w:rFonts w:ascii="Times New Roman" w:hAnsi="Times New Roman" w:cs="Times New Roman"/>
          <w:sz w:val="28"/>
          <w:szCs w:val="28"/>
        </w:rPr>
        <w:t>о</w:t>
      </w:r>
      <w:r w:rsidRPr="000B067C">
        <w:rPr>
          <w:rFonts w:ascii="Times New Roman" w:hAnsi="Times New Roman" w:cs="Times New Roman"/>
          <w:sz w:val="28"/>
          <w:szCs w:val="28"/>
        </w:rPr>
        <w:t>рым был украинский торбан.</w:t>
      </w:r>
    </w:p>
    <w:p w:rsid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История домры трагична. В средневековой Руси она была основным инструме</w:t>
      </w:r>
      <w:r w:rsidRPr="000B067C">
        <w:rPr>
          <w:rFonts w:ascii="Times New Roman" w:hAnsi="Times New Roman" w:cs="Times New Roman"/>
          <w:sz w:val="28"/>
          <w:szCs w:val="28"/>
        </w:rPr>
        <w:t>н</w:t>
      </w:r>
      <w:r w:rsidRPr="000B067C">
        <w:rPr>
          <w:rFonts w:ascii="Times New Roman" w:hAnsi="Times New Roman" w:cs="Times New Roman"/>
          <w:sz w:val="28"/>
          <w:szCs w:val="28"/>
        </w:rPr>
        <w:t>том народных музыкантов и </w:t>
      </w:r>
      <w:hyperlink r:id="rId23" w:tooltip="Актёр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актёров</w:t>
        </w:r>
      </w:hyperlink>
      <w:r>
        <w:rPr>
          <w:rFonts w:ascii="Times New Roman" w:hAnsi="Times New Roman" w:cs="Times New Roman"/>
          <w:sz w:val="28"/>
          <w:szCs w:val="28"/>
        </w:rPr>
        <w:t>-</w:t>
      </w:r>
      <w:hyperlink r:id="rId24" w:tooltip="Скоморох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скоморохов</w:t>
        </w:r>
      </w:hyperlink>
      <w:r w:rsidRPr="000B067C">
        <w:rPr>
          <w:rFonts w:ascii="Times New Roman" w:hAnsi="Times New Roman" w:cs="Times New Roman"/>
          <w:sz w:val="28"/>
          <w:szCs w:val="28"/>
        </w:rPr>
        <w:t>. </w:t>
      </w: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5" w:tooltip="Скоморох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Скоморохи</w:t>
        </w:r>
      </w:hyperlink>
      <w:r w:rsidRPr="000B067C">
        <w:rPr>
          <w:rFonts w:ascii="Times New Roman" w:hAnsi="Times New Roman" w:cs="Times New Roman"/>
          <w:sz w:val="28"/>
          <w:szCs w:val="28"/>
        </w:rPr>
        <w:t> ходили по сёлам и городам и устраивали весёлые представления, в которых часто позволяли себе небезобидные шутки над боярами и церковью. Это в</w:t>
      </w:r>
      <w:r w:rsidRPr="000B067C">
        <w:rPr>
          <w:rFonts w:ascii="Times New Roman" w:hAnsi="Times New Roman" w:cs="Times New Roman"/>
          <w:sz w:val="28"/>
          <w:szCs w:val="28"/>
        </w:rPr>
        <w:t>ы</w:t>
      </w:r>
      <w:r w:rsidRPr="000B067C">
        <w:rPr>
          <w:rFonts w:ascii="Times New Roman" w:hAnsi="Times New Roman" w:cs="Times New Roman"/>
          <w:sz w:val="28"/>
          <w:szCs w:val="28"/>
        </w:rPr>
        <w:t>звало гнев как светских, так и церковных вл</w:t>
      </w:r>
      <w:r w:rsidRPr="000B067C">
        <w:rPr>
          <w:rFonts w:ascii="Times New Roman" w:hAnsi="Times New Roman" w:cs="Times New Roman"/>
          <w:sz w:val="28"/>
          <w:szCs w:val="28"/>
        </w:rPr>
        <w:t>а</w:t>
      </w:r>
      <w:r w:rsidRPr="000B067C">
        <w:rPr>
          <w:rFonts w:ascii="Times New Roman" w:hAnsi="Times New Roman" w:cs="Times New Roman"/>
          <w:sz w:val="28"/>
          <w:szCs w:val="28"/>
        </w:rPr>
        <w:t>стей, и в XVII веке их начали ссылать или казнить. Так же казнили и домру. Она исчезла.</w:t>
      </w: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В XIX веке никто не знал о её существовании. Лишь в конце века рук</w:t>
      </w:r>
      <w:r w:rsidRPr="000B067C">
        <w:rPr>
          <w:rFonts w:ascii="Times New Roman" w:hAnsi="Times New Roman" w:cs="Times New Roman"/>
          <w:sz w:val="28"/>
          <w:szCs w:val="28"/>
        </w:rPr>
        <w:t>о</w:t>
      </w:r>
      <w:r w:rsidRPr="000B067C">
        <w:rPr>
          <w:rFonts w:ascii="Times New Roman" w:hAnsi="Times New Roman" w:cs="Times New Roman"/>
          <w:sz w:val="28"/>
          <w:szCs w:val="28"/>
        </w:rPr>
        <w:t>водитель первого оркестра народных инструментов, музыкант-исследователь </w:t>
      </w:r>
      <w:hyperlink r:id="rId26" w:tooltip="Андреев, Василий Васильевич (музыкант)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Василий Андр</w:t>
        </w:r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е</w:t>
        </w:r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ев</w:t>
        </w:r>
      </w:hyperlink>
      <w:r w:rsidRPr="000B067C">
        <w:rPr>
          <w:rFonts w:ascii="Times New Roman" w:hAnsi="Times New Roman" w:cs="Times New Roman"/>
          <w:sz w:val="28"/>
          <w:szCs w:val="28"/>
        </w:rPr>
        <w:t> проделал труднейшую кропотливую работу по восстановлению и усовершенств</w:t>
      </w:r>
      <w:r w:rsidRPr="000B067C">
        <w:rPr>
          <w:rFonts w:ascii="Times New Roman" w:hAnsi="Times New Roman" w:cs="Times New Roman"/>
          <w:sz w:val="28"/>
          <w:szCs w:val="28"/>
        </w:rPr>
        <w:t>о</w:t>
      </w:r>
      <w:r w:rsidRPr="000B067C">
        <w:rPr>
          <w:rFonts w:ascii="Times New Roman" w:hAnsi="Times New Roman" w:cs="Times New Roman"/>
          <w:sz w:val="28"/>
          <w:szCs w:val="28"/>
        </w:rPr>
        <w:t xml:space="preserve">ванию русских народных инструментов. Вместе с </w:t>
      </w:r>
      <w:proofErr w:type="spellStart"/>
      <w:r w:rsidRPr="000B067C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t>. И. </w:t>
      </w:r>
      <w:proofErr w:type="spellStart"/>
      <w:r w:rsidRPr="000B067C">
        <w:rPr>
          <w:rFonts w:ascii="Times New Roman" w:hAnsi="Times New Roman" w:cs="Times New Roman"/>
          <w:sz w:val="28"/>
          <w:szCs w:val="28"/>
        </w:rPr>
        <w:t>Налимовым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t xml:space="preserve"> они разработали конструкцию домры, опираясь на форму и конструкцию найденного Андреевым в 1896 году в Вятской губернии неизвестного инструмента с полусферическим корп</w:t>
      </w:r>
      <w:r w:rsidRPr="000B067C">
        <w:rPr>
          <w:rFonts w:ascii="Times New Roman" w:hAnsi="Times New Roman" w:cs="Times New Roman"/>
          <w:sz w:val="28"/>
          <w:szCs w:val="28"/>
        </w:rPr>
        <w:t>у</w:t>
      </w:r>
      <w:r w:rsidRPr="000B067C">
        <w:rPr>
          <w:rFonts w:ascii="Times New Roman" w:hAnsi="Times New Roman" w:cs="Times New Roman"/>
          <w:sz w:val="28"/>
          <w:szCs w:val="28"/>
        </w:rPr>
        <w:t>сом. Историки до сих пор спорят о том, был ли найденный Андреевым инструмент действительно старинной домрой. Тем не менее, реконструированный в 1896 году и</w:t>
      </w:r>
      <w:r w:rsidRPr="000B067C">
        <w:rPr>
          <w:rFonts w:ascii="Times New Roman" w:hAnsi="Times New Roman" w:cs="Times New Roman"/>
          <w:sz w:val="28"/>
          <w:szCs w:val="28"/>
        </w:rPr>
        <w:t>н</w:t>
      </w:r>
      <w:r w:rsidRPr="000B067C">
        <w:rPr>
          <w:rFonts w:ascii="Times New Roman" w:hAnsi="Times New Roman" w:cs="Times New Roman"/>
          <w:sz w:val="28"/>
          <w:szCs w:val="28"/>
        </w:rPr>
        <w:t>струмент получил название «домра». Круглый корпус, средней длины гриф, три стр</w:t>
      </w:r>
      <w:r w:rsidRPr="000B067C">
        <w:rPr>
          <w:rFonts w:ascii="Times New Roman" w:hAnsi="Times New Roman" w:cs="Times New Roman"/>
          <w:sz w:val="28"/>
          <w:szCs w:val="28"/>
        </w:rPr>
        <w:t>у</w:t>
      </w:r>
      <w:r w:rsidRPr="000B067C">
        <w:rPr>
          <w:rFonts w:ascii="Times New Roman" w:hAnsi="Times New Roman" w:cs="Times New Roman"/>
          <w:sz w:val="28"/>
          <w:szCs w:val="28"/>
        </w:rPr>
        <w:t>ны, квартовый строй — так выглядела реконструированная домра.</w:t>
      </w: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Позднее, благодаря ближайшему сподвижнику В. Андреева, пианисту и комп</w:t>
      </w:r>
      <w:r w:rsidRPr="000B067C">
        <w:rPr>
          <w:rFonts w:ascii="Times New Roman" w:hAnsi="Times New Roman" w:cs="Times New Roman"/>
          <w:sz w:val="28"/>
          <w:szCs w:val="28"/>
        </w:rPr>
        <w:t>о</w:t>
      </w:r>
      <w:r w:rsidRPr="000B067C">
        <w:rPr>
          <w:rFonts w:ascii="Times New Roman" w:hAnsi="Times New Roman" w:cs="Times New Roman"/>
          <w:sz w:val="28"/>
          <w:szCs w:val="28"/>
        </w:rPr>
        <w:t>зитору Николаю Петровичу Фомину, было создано семейство домр, которые вошли в состав русского оркестра — пикколо, малая, альтовая, б</w:t>
      </w:r>
      <w:r w:rsidRPr="000B067C">
        <w:rPr>
          <w:rFonts w:ascii="Times New Roman" w:hAnsi="Times New Roman" w:cs="Times New Roman"/>
          <w:sz w:val="28"/>
          <w:szCs w:val="28"/>
        </w:rPr>
        <w:t>а</w:t>
      </w:r>
      <w:r w:rsidRPr="000B067C">
        <w:rPr>
          <w:rFonts w:ascii="Times New Roman" w:hAnsi="Times New Roman" w:cs="Times New Roman"/>
          <w:sz w:val="28"/>
          <w:szCs w:val="28"/>
        </w:rPr>
        <w:t>совая, контрабасовая.</w:t>
      </w: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Для расширения диапазона домры предпринимались попытки её конструктивн</w:t>
      </w:r>
      <w:r w:rsidRPr="000B067C">
        <w:rPr>
          <w:rFonts w:ascii="Times New Roman" w:hAnsi="Times New Roman" w:cs="Times New Roman"/>
          <w:sz w:val="28"/>
          <w:szCs w:val="28"/>
        </w:rPr>
        <w:t>о</w:t>
      </w:r>
      <w:r w:rsidRPr="000B067C">
        <w:rPr>
          <w:rFonts w:ascii="Times New Roman" w:hAnsi="Times New Roman" w:cs="Times New Roman"/>
          <w:sz w:val="28"/>
          <w:szCs w:val="28"/>
        </w:rPr>
        <w:t>го совершенствования. В 1908 году по предложению дирижёра Г. Любимова мастером С. Буровым была создана четырёхструнная домра, с квинтовым строем. «</w:t>
      </w:r>
      <w:proofErr w:type="spellStart"/>
      <w:r w:rsidRPr="000B067C">
        <w:rPr>
          <w:rFonts w:ascii="Times New Roman" w:hAnsi="Times New Roman" w:cs="Times New Roman"/>
          <w:sz w:val="28"/>
          <w:szCs w:val="28"/>
        </w:rPr>
        <w:t>Четырё</w:t>
      </w:r>
      <w:r w:rsidRPr="000B067C">
        <w:rPr>
          <w:rFonts w:ascii="Times New Roman" w:hAnsi="Times New Roman" w:cs="Times New Roman"/>
          <w:sz w:val="28"/>
          <w:szCs w:val="28"/>
        </w:rPr>
        <w:t>х</w:t>
      </w:r>
      <w:r w:rsidRPr="000B067C">
        <w:rPr>
          <w:rFonts w:ascii="Times New Roman" w:hAnsi="Times New Roman" w:cs="Times New Roman"/>
          <w:sz w:val="28"/>
          <w:szCs w:val="28"/>
        </w:rPr>
        <w:t>струнка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t>» получила скрипичный диапазон, но, к сожалению, уступала «</w:t>
      </w:r>
      <w:proofErr w:type="spellStart"/>
      <w:r w:rsidRPr="000B067C">
        <w:rPr>
          <w:rFonts w:ascii="Times New Roman" w:hAnsi="Times New Roman" w:cs="Times New Roman"/>
          <w:sz w:val="28"/>
          <w:szCs w:val="28"/>
        </w:rPr>
        <w:t>трёхструнке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t>» в темброво-колористическом плане. Впоследствии также появились её ансамблевые разновидности и оркестр ч</w:t>
      </w:r>
      <w:r w:rsidRPr="000B067C">
        <w:rPr>
          <w:rFonts w:ascii="Times New Roman" w:hAnsi="Times New Roman" w:cs="Times New Roman"/>
          <w:sz w:val="28"/>
          <w:szCs w:val="28"/>
        </w:rPr>
        <w:t>е</w:t>
      </w:r>
      <w:r w:rsidRPr="000B067C">
        <w:rPr>
          <w:rFonts w:ascii="Times New Roman" w:hAnsi="Times New Roman" w:cs="Times New Roman"/>
          <w:sz w:val="28"/>
          <w:szCs w:val="28"/>
        </w:rPr>
        <w:t>тырёхструнных домр.</w:t>
      </w: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Сейчас инструмент пользуется популярностью в России и странах зарубежья, для него написаны многие концертные и камерные произведения, созданы перелож</w:t>
      </w:r>
      <w:r w:rsidRPr="000B067C">
        <w:rPr>
          <w:rFonts w:ascii="Times New Roman" w:hAnsi="Times New Roman" w:cs="Times New Roman"/>
          <w:sz w:val="28"/>
          <w:szCs w:val="28"/>
        </w:rPr>
        <w:t>е</w:t>
      </w:r>
      <w:r w:rsidRPr="000B067C">
        <w:rPr>
          <w:rFonts w:ascii="Times New Roman" w:hAnsi="Times New Roman" w:cs="Times New Roman"/>
          <w:sz w:val="28"/>
          <w:szCs w:val="28"/>
        </w:rPr>
        <w:t>ния, в частности, скрипичных произведений.</w:t>
      </w:r>
    </w:p>
    <w:p w:rsid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0B067C">
        <w:rPr>
          <w:rFonts w:ascii="Times New Roman" w:hAnsi="Times New Roman" w:cs="Times New Roman"/>
          <w:b/>
          <w:i/>
          <w:sz w:val="32"/>
          <w:szCs w:val="28"/>
        </w:rPr>
        <w:t>Название инструмента</w:t>
      </w: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«Домра» — древнерусское слово, заимствованное из тюркского: ср. тат. </w:t>
      </w:r>
      <w:proofErr w:type="spellStart"/>
      <w:r w:rsidRPr="000B067C">
        <w:rPr>
          <w:rFonts w:ascii="Times New Roman" w:hAnsi="Times New Roman" w:cs="Times New Roman"/>
          <w:i/>
          <w:iCs/>
          <w:sz w:val="28"/>
          <w:szCs w:val="28"/>
        </w:rPr>
        <w:t>dumbra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t xml:space="preserve"> «балалайка», </w:t>
      </w:r>
      <w:proofErr w:type="spellStart"/>
      <w:r w:rsidRPr="000B067C">
        <w:rPr>
          <w:rFonts w:ascii="Times New Roman" w:hAnsi="Times New Roman" w:cs="Times New Roman"/>
          <w:sz w:val="28"/>
          <w:szCs w:val="28"/>
        </w:rPr>
        <w:t>крым</w:t>
      </w:r>
      <w:proofErr w:type="spellEnd"/>
      <w:proofErr w:type="gramStart"/>
      <w:r w:rsidRPr="000B067C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0B067C">
        <w:rPr>
          <w:rFonts w:ascii="Times New Roman" w:hAnsi="Times New Roman" w:cs="Times New Roman"/>
          <w:sz w:val="28"/>
          <w:szCs w:val="28"/>
        </w:rPr>
        <w:t>тат. </w:t>
      </w:r>
      <w:proofErr w:type="spellStart"/>
      <w:r w:rsidRPr="000B067C">
        <w:rPr>
          <w:rFonts w:ascii="Times New Roman" w:hAnsi="Times New Roman" w:cs="Times New Roman"/>
          <w:i/>
          <w:iCs/>
          <w:sz w:val="28"/>
          <w:szCs w:val="28"/>
        </w:rPr>
        <w:t>dambura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t> «гитара», тур. </w:t>
      </w:r>
      <w:proofErr w:type="spellStart"/>
      <w:r w:rsidRPr="000B067C">
        <w:rPr>
          <w:rFonts w:ascii="Times New Roman" w:hAnsi="Times New Roman" w:cs="Times New Roman"/>
          <w:i/>
          <w:iCs/>
          <w:sz w:val="28"/>
          <w:szCs w:val="28"/>
        </w:rPr>
        <w:t>tambura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t> «гитара», к</w:t>
      </w:r>
      <w:r w:rsidRPr="000B067C">
        <w:rPr>
          <w:rFonts w:ascii="Times New Roman" w:hAnsi="Times New Roman" w:cs="Times New Roman"/>
          <w:sz w:val="28"/>
          <w:szCs w:val="28"/>
        </w:rPr>
        <w:t>а</w:t>
      </w:r>
      <w:r w:rsidRPr="000B067C">
        <w:rPr>
          <w:rFonts w:ascii="Times New Roman" w:hAnsi="Times New Roman" w:cs="Times New Roman"/>
          <w:sz w:val="28"/>
          <w:szCs w:val="28"/>
        </w:rPr>
        <w:t>зах. </w:t>
      </w:r>
      <w:proofErr w:type="spellStart"/>
      <w:r w:rsidRPr="000B067C">
        <w:rPr>
          <w:rFonts w:ascii="Times New Roman" w:hAnsi="Times New Roman" w:cs="Times New Roman"/>
          <w:i/>
          <w:iCs/>
          <w:sz w:val="28"/>
          <w:szCs w:val="28"/>
        </w:rPr>
        <w:t>dombra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067C">
        <w:rPr>
          <w:rFonts w:ascii="Times New Roman" w:hAnsi="Times New Roman" w:cs="Times New Roman"/>
          <w:sz w:val="28"/>
          <w:szCs w:val="28"/>
        </w:rPr>
        <w:t>монг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0B067C">
        <w:rPr>
          <w:rFonts w:ascii="Times New Roman" w:hAnsi="Times New Roman" w:cs="Times New Roman"/>
          <w:i/>
          <w:iCs/>
          <w:sz w:val="28"/>
          <w:szCs w:val="28"/>
        </w:rPr>
        <w:t>dombura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B067C">
        <w:rPr>
          <w:rFonts w:ascii="Times New Roman" w:hAnsi="Times New Roman" w:cs="Times New Roman"/>
          <w:sz w:val="28"/>
          <w:szCs w:val="28"/>
        </w:rPr>
        <w:t>калм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0B067C">
        <w:rPr>
          <w:rFonts w:ascii="Times New Roman" w:hAnsi="Times New Roman" w:cs="Times New Roman"/>
          <w:i/>
          <w:iCs/>
          <w:sz w:val="28"/>
          <w:szCs w:val="28"/>
        </w:rPr>
        <w:t>dombr</w:t>
      </w:r>
      <w:proofErr w:type="spellEnd"/>
      <w:r w:rsidRPr="000B067C">
        <w:rPr>
          <w:rFonts w:ascii="Times New Roman" w:hAnsi="Times New Roman" w:cs="Times New Roman"/>
          <w:i/>
          <w:iCs/>
          <w:sz w:val="28"/>
          <w:szCs w:val="28"/>
        </w:rPr>
        <w:t>̥</w:t>
      </w:r>
      <w:r w:rsidRPr="000B067C">
        <w:rPr>
          <w:rFonts w:ascii="Times New Roman" w:hAnsi="Times New Roman" w:cs="Times New Roman"/>
          <w:sz w:val="28"/>
          <w:szCs w:val="28"/>
        </w:rPr>
        <w:t>. Сюда же </w:t>
      </w:r>
      <w:proofErr w:type="spellStart"/>
      <w:r w:rsidRPr="000B067C">
        <w:rPr>
          <w:rFonts w:ascii="Times New Roman" w:hAnsi="Times New Roman" w:cs="Times New Roman"/>
          <w:b/>
          <w:bCs/>
          <w:sz w:val="28"/>
          <w:szCs w:val="28"/>
        </w:rPr>
        <w:t>домраче́й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0B067C">
        <w:rPr>
          <w:rFonts w:ascii="Times New Roman" w:hAnsi="Times New Roman" w:cs="Times New Roman"/>
          <w:i/>
          <w:iCs/>
          <w:sz w:val="28"/>
          <w:szCs w:val="28"/>
        </w:rPr>
        <w:t>домраче́я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t>) — музыкант, играющий на домре, из тюрк. *</w:t>
      </w:r>
      <w:proofErr w:type="spellStart"/>
      <w:r w:rsidRPr="000B067C">
        <w:rPr>
          <w:rFonts w:ascii="Times New Roman" w:hAnsi="Times New Roman" w:cs="Times New Roman"/>
          <w:sz w:val="28"/>
          <w:szCs w:val="28"/>
        </w:rPr>
        <w:t>domračy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t>; ср. </w:t>
      </w:r>
      <w:proofErr w:type="spellStart"/>
      <w:r w:rsidRPr="000B067C">
        <w:rPr>
          <w:rFonts w:ascii="Times New Roman" w:hAnsi="Times New Roman" w:cs="Times New Roman"/>
          <w:i/>
          <w:iCs/>
          <w:sz w:val="28"/>
          <w:szCs w:val="28"/>
        </w:rPr>
        <w:t>казначе́й</w:t>
      </w:r>
      <w:proofErr w:type="spellEnd"/>
      <w:r w:rsidRPr="000B067C">
        <w:rPr>
          <w:rFonts w:ascii="Times New Roman" w:hAnsi="Times New Roman" w:cs="Times New Roman"/>
          <w:i/>
          <w:iCs/>
          <w:sz w:val="28"/>
          <w:szCs w:val="28"/>
        </w:rPr>
        <w:t>, казна́</w:t>
      </w:r>
      <w:r w:rsidRPr="000B067C">
        <w:rPr>
          <w:rFonts w:ascii="Times New Roman" w:hAnsi="Times New Roman" w:cs="Times New Roman"/>
          <w:sz w:val="28"/>
          <w:szCs w:val="28"/>
        </w:rPr>
        <w:t>.</w:t>
      </w: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Домра фигурирует как атрибут скоморошьего ремесла, обычно в сов</w:t>
      </w:r>
      <w:r w:rsidRPr="000B067C">
        <w:rPr>
          <w:rFonts w:ascii="Times New Roman" w:hAnsi="Times New Roman" w:cs="Times New Roman"/>
          <w:sz w:val="28"/>
          <w:szCs w:val="28"/>
        </w:rPr>
        <w:t>о</w:t>
      </w:r>
      <w:r w:rsidRPr="000B067C">
        <w:rPr>
          <w:rFonts w:ascii="Times New Roman" w:hAnsi="Times New Roman" w:cs="Times New Roman"/>
          <w:sz w:val="28"/>
          <w:szCs w:val="28"/>
        </w:rPr>
        <w:t>купности с другими инструментами: </w:t>
      </w:r>
      <w:hyperlink r:id="rId27" w:tooltip="Гусли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гуслями</w:t>
        </w:r>
      </w:hyperlink>
      <w:r w:rsidRPr="000B067C">
        <w:rPr>
          <w:rFonts w:ascii="Times New Roman" w:hAnsi="Times New Roman" w:cs="Times New Roman"/>
          <w:sz w:val="28"/>
          <w:szCs w:val="28"/>
        </w:rPr>
        <w:t>, </w:t>
      </w:r>
      <w:hyperlink r:id="rId28" w:tooltip="Волынка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волынками</w:t>
        </w:r>
      </w:hyperlink>
      <w:r w:rsidRPr="000B067C">
        <w:rPr>
          <w:rFonts w:ascii="Times New Roman" w:hAnsi="Times New Roman" w:cs="Times New Roman"/>
          <w:sz w:val="28"/>
          <w:szCs w:val="28"/>
        </w:rPr>
        <w:t>, </w:t>
      </w:r>
      <w:hyperlink r:id="rId29" w:tooltip="Зурна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зурнами</w:t>
        </w:r>
      </w:hyperlink>
      <w:r w:rsidRPr="000B067C">
        <w:rPr>
          <w:rFonts w:ascii="Times New Roman" w:hAnsi="Times New Roman" w:cs="Times New Roman"/>
          <w:sz w:val="28"/>
          <w:szCs w:val="28"/>
        </w:rPr>
        <w:t>, </w:t>
      </w:r>
      <w:hyperlink r:id="rId30" w:tooltip="Бубен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бубнами</w:t>
        </w:r>
      </w:hyperlink>
      <w:r w:rsidRPr="000B067C">
        <w:rPr>
          <w:rFonts w:ascii="Times New Roman" w:hAnsi="Times New Roman" w:cs="Times New Roman"/>
          <w:sz w:val="28"/>
          <w:szCs w:val="28"/>
        </w:rPr>
        <w:t>.</w:t>
      </w: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 xml:space="preserve">Поговорки «рад </w:t>
      </w:r>
      <w:proofErr w:type="spellStart"/>
      <w:r w:rsidRPr="000B067C">
        <w:rPr>
          <w:rFonts w:ascii="Times New Roman" w:hAnsi="Times New Roman" w:cs="Times New Roman"/>
          <w:sz w:val="28"/>
          <w:szCs w:val="28"/>
        </w:rPr>
        <w:t>скомрах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t xml:space="preserve"> о своих домрах»; «любить — игра, купить — домра»; «у </w:t>
      </w:r>
      <w:proofErr w:type="spellStart"/>
      <w:r w:rsidRPr="000B067C">
        <w:rPr>
          <w:rFonts w:ascii="Times New Roman" w:hAnsi="Times New Roman" w:cs="Times New Roman"/>
          <w:sz w:val="28"/>
          <w:szCs w:val="28"/>
        </w:rPr>
        <w:t>Ерёмы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t xml:space="preserve"> гусли, у Фомы домра»… дают повод предполагать, что ударение в названии инструмента падало на последний слог: домра́.</w:t>
      </w:r>
    </w:p>
    <w:p w:rsid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0B067C">
        <w:rPr>
          <w:rFonts w:ascii="Times New Roman" w:hAnsi="Times New Roman" w:cs="Times New Roman"/>
          <w:b/>
          <w:i/>
          <w:sz w:val="32"/>
          <w:szCs w:val="28"/>
        </w:rPr>
        <w:t>Конструкция</w:t>
      </w: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lastRenderedPageBreak/>
        <w:t>Домры и другие щипковые инструменты высокого качества изготавл</w:t>
      </w:r>
      <w:r w:rsidRPr="000B067C">
        <w:rPr>
          <w:rFonts w:ascii="Times New Roman" w:hAnsi="Times New Roman" w:cs="Times New Roman"/>
          <w:sz w:val="28"/>
          <w:szCs w:val="28"/>
        </w:rPr>
        <w:t>и</w:t>
      </w:r>
      <w:r w:rsidRPr="000B067C">
        <w:rPr>
          <w:rFonts w:ascii="Times New Roman" w:hAnsi="Times New Roman" w:cs="Times New Roman"/>
          <w:sz w:val="28"/>
          <w:szCs w:val="28"/>
        </w:rPr>
        <w:t>ваются из следующих пород </w:t>
      </w:r>
      <w:hyperlink r:id="rId31" w:tooltip="Древесина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древесины</w:t>
        </w:r>
      </w:hyperlink>
      <w:r w:rsidRPr="000B067C">
        <w:rPr>
          <w:rFonts w:ascii="Times New Roman" w:hAnsi="Times New Roman" w:cs="Times New Roman"/>
          <w:sz w:val="28"/>
          <w:szCs w:val="28"/>
        </w:rPr>
        <w:t>:</w:t>
      </w:r>
    </w:p>
    <w:p w:rsidR="000B067C" w:rsidRPr="000B067C" w:rsidRDefault="000B067C" w:rsidP="000B067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Клён белый (</w:t>
      </w:r>
      <w:hyperlink r:id="rId32" w:tooltip="Явор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явор</w:t>
        </w:r>
      </w:hyperlink>
      <w:r w:rsidRPr="000B067C">
        <w:rPr>
          <w:rFonts w:ascii="Times New Roman" w:hAnsi="Times New Roman" w:cs="Times New Roman"/>
          <w:sz w:val="28"/>
          <w:szCs w:val="28"/>
        </w:rPr>
        <w:t>) и </w:t>
      </w:r>
      <w:hyperlink r:id="rId33" w:tooltip="Клён остролистный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остролистный</w:t>
        </w:r>
      </w:hyperlink>
      <w:r w:rsidRPr="000B067C">
        <w:rPr>
          <w:rFonts w:ascii="Times New Roman" w:hAnsi="Times New Roman" w:cs="Times New Roman"/>
          <w:sz w:val="28"/>
          <w:szCs w:val="28"/>
        </w:rPr>
        <w:t>, волнистая </w:t>
      </w:r>
      <w:hyperlink r:id="rId34" w:tooltip="Берёза (древесина)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берёза</w:t>
        </w:r>
      </w:hyperlink>
      <w:r w:rsidRPr="000B067C">
        <w:rPr>
          <w:rFonts w:ascii="Times New Roman" w:hAnsi="Times New Roman" w:cs="Times New Roman"/>
          <w:sz w:val="28"/>
          <w:szCs w:val="28"/>
        </w:rPr>
        <w:t> — кузов инстр</w:t>
      </w:r>
      <w:r w:rsidRPr="000B067C">
        <w:rPr>
          <w:rFonts w:ascii="Times New Roman" w:hAnsi="Times New Roman" w:cs="Times New Roman"/>
          <w:sz w:val="28"/>
          <w:szCs w:val="28"/>
        </w:rPr>
        <w:t>у</w:t>
      </w:r>
      <w:r w:rsidRPr="000B067C">
        <w:rPr>
          <w:rFonts w:ascii="Times New Roman" w:hAnsi="Times New Roman" w:cs="Times New Roman"/>
          <w:sz w:val="28"/>
          <w:szCs w:val="28"/>
        </w:rPr>
        <w:t>мента.</w:t>
      </w:r>
    </w:p>
    <w:p w:rsidR="000B067C" w:rsidRPr="000B067C" w:rsidRDefault="000B067C" w:rsidP="000B067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Клён (специальный) — подставка.</w:t>
      </w:r>
    </w:p>
    <w:p w:rsidR="000B067C" w:rsidRPr="000B067C" w:rsidRDefault="000B067C" w:rsidP="000B067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35" w:tooltip="Ель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Ель</w:t>
        </w:r>
      </w:hyperlink>
      <w:r w:rsidRPr="000B067C">
        <w:rPr>
          <w:rFonts w:ascii="Times New Roman" w:hAnsi="Times New Roman" w:cs="Times New Roman"/>
          <w:sz w:val="28"/>
          <w:szCs w:val="28"/>
        </w:rPr>
        <w:t>, </w:t>
      </w:r>
      <w:hyperlink r:id="rId36" w:tooltip="Пихта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пихта</w:t>
        </w:r>
      </w:hyperlink>
      <w:r w:rsidRPr="000B067C">
        <w:rPr>
          <w:rFonts w:ascii="Times New Roman" w:hAnsi="Times New Roman" w:cs="Times New Roman"/>
          <w:sz w:val="28"/>
          <w:szCs w:val="28"/>
        </w:rPr>
        <w:t> резонансная (прямослойная, хорошо высушенная) — дека.</w:t>
      </w:r>
    </w:p>
    <w:p w:rsidR="000B067C" w:rsidRPr="000B067C" w:rsidRDefault="000B067C" w:rsidP="000B067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Очень твёрдые породы — </w:t>
      </w:r>
      <w:hyperlink r:id="rId37" w:tooltip="Гриф (деталь музыкальных инструментов)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гриф</w:t>
        </w:r>
      </w:hyperlink>
      <w:r w:rsidRPr="000B067C">
        <w:rPr>
          <w:rFonts w:ascii="Times New Roman" w:hAnsi="Times New Roman" w:cs="Times New Roman"/>
          <w:sz w:val="28"/>
          <w:szCs w:val="28"/>
        </w:rPr>
        <w:t>.</w:t>
      </w:r>
    </w:p>
    <w:p w:rsidR="000B067C" w:rsidRPr="000B067C" w:rsidRDefault="000B067C" w:rsidP="000B067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38" w:tooltip="Чёрное дерево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Чёрное дерево</w:t>
        </w:r>
      </w:hyperlink>
      <w:r w:rsidRPr="000B067C">
        <w:rPr>
          <w:rFonts w:ascii="Times New Roman" w:hAnsi="Times New Roman" w:cs="Times New Roman"/>
          <w:sz w:val="28"/>
          <w:szCs w:val="28"/>
        </w:rPr>
        <w:t> — накладка грифа, верхний и нижний порожки.</w:t>
      </w:r>
    </w:p>
    <w:p w:rsidR="000B067C" w:rsidRPr="000B067C" w:rsidRDefault="000B067C" w:rsidP="000B067C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Твёрдые породы — навесной панцирь домр малых и балалаек прима.</w:t>
      </w: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 xml:space="preserve">Наилучшие образцы домр изготавливаются по моделям Семёна Ивановича </w:t>
      </w:r>
      <w:proofErr w:type="spellStart"/>
      <w:r w:rsidRPr="000B067C">
        <w:rPr>
          <w:rFonts w:ascii="Times New Roman" w:hAnsi="Times New Roman" w:cs="Times New Roman"/>
          <w:sz w:val="28"/>
          <w:szCs w:val="28"/>
        </w:rPr>
        <w:t>Налимова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t xml:space="preserve"> (1857—1916)</w:t>
      </w:r>
      <w:hyperlink r:id="rId39" w:anchor="cite_note-alekseev-7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[7]</w:t>
        </w:r>
      </w:hyperlink>
      <w:r w:rsidRPr="000B067C">
        <w:rPr>
          <w:rFonts w:ascii="Times New Roman" w:hAnsi="Times New Roman" w:cs="Times New Roman"/>
          <w:sz w:val="28"/>
          <w:szCs w:val="28"/>
        </w:rPr>
        <w:t>.</w:t>
      </w: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Домра, как и многие другие струнные инструменты, состоит из двух основных частей: полусферического </w:t>
      </w:r>
      <w:hyperlink r:id="rId40" w:tooltip="Резонаторный ящик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корпуса</w:t>
        </w:r>
      </w:hyperlink>
      <w:r w:rsidRPr="000B067C">
        <w:rPr>
          <w:rFonts w:ascii="Times New Roman" w:hAnsi="Times New Roman" w:cs="Times New Roman"/>
          <w:sz w:val="28"/>
          <w:szCs w:val="28"/>
        </w:rPr>
        <w:t> и </w:t>
      </w:r>
      <w:hyperlink r:id="rId41" w:tooltip="Гриф (деталь музыкального инструмента)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грифа</w:t>
        </w:r>
      </w:hyperlink>
      <w:r w:rsidRPr="000B067C">
        <w:rPr>
          <w:rFonts w:ascii="Times New Roman" w:hAnsi="Times New Roman" w:cs="Times New Roman"/>
          <w:sz w:val="28"/>
          <w:szCs w:val="28"/>
        </w:rPr>
        <w:t>.</w:t>
      </w: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Основными частями корпуса являются кузов и </w:t>
      </w:r>
      <w:hyperlink r:id="rId42" w:tooltip="Дека (музыка)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дека</w:t>
        </w:r>
      </w:hyperlink>
      <w:r w:rsidRPr="000B067C">
        <w:rPr>
          <w:rFonts w:ascii="Times New Roman" w:hAnsi="Times New Roman" w:cs="Times New Roman"/>
          <w:sz w:val="28"/>
          <w:szCs w:val="28"/>
        </w:rPr>
        <w:t>. Кузов формируется путём склеивания семи (реже — девяти) полос дерева — клёпок. Дека закрывает кузов све</w:t>
      </w:r>
      <w:r w:rsidRPr="000B067C">
        <w:rPr>
          <w:rFonts w:ascii="Times New Roman" w:hAnsi="Times New Roman" w:cs="Times New Roman"/>
          <w:sz w:val="28"/>
          <w:szCs w:val="28"/>
        </w:rPr>
        <w:t>р</w:t>
      </w:r>
      <w:r w:rsidRPr="000B067C">
        <w:rPr>
          <w:rFonts w:ascii="Times New Roman" w:hAnsi="Times New Roman" w:cs="Times New Roman"/>
          <w:sz w:val="28"/>
          <w:szCs w:val="28"/>
        </w:rPr>
        <w:t>ху и окантовывается по краям обечайкой. На корпусе находятся кнопки для закрепл</w:t>
      </w:r>
      <w:r w:rsidRPr="000B067C">
        <w:rPr>
          <w:rFonts w:ascii="Times New Roman" w:hAnsi="Times New Roman" w:cs="Times New Roman"/>
          <w:sz w:val="28"/>
          <w:szCs w:val="28"/>
        </w:rPr>
        <w:t>е</w:t>
      </w:r>
      <w:r w:rsidRPr="000B067C">
        <w:rPr>
          <w:rFonts w:ascii="Times New Roman" w:hAnsi="Times New Roman" w:cs="Times New Roman"/>
          <w:sz w:val="28"/>
          <w:szCs w:val="28"/>
        </w:rPr>
        <w:t>ния струн и нижний порожек, предохраня</w:t>
      </w:r>
      <w:r w:rsidRPr="000B067C">
        <w:rPr>
          <w:rFonts w:ascii="Times New Roman" w:hAnsi="Times New Roman" w:cs="Times New Roman"/>
          <w:sz w:val="28"/>
          <w:szCs w:val="28"/>
        </w:rPr>
        <w:t>ю</w:t>
      </w:r>
      <w:r w:rsidRPr="000B067C">
        <w:rPr>
          <w:rFonts w:ascii="Times New Roman" w:hAnsi="Times New Roman" w:cs="Times New Roman"/>
          <w:sz w:val="28"/>
          <w:szCs w:val="28"/>
        </w:rPr>
        <w:t xml:space="preserve">щий деку от давления натянутых струн. По центру деки, ближе к грифу, находятся семь круглых резонаторных отверстий (одно большое и шесть маленьких вокруг). </w:t>
      </w:r>
      <w:proofErr w:type="gramStart"/>
      <w:r w:rsidRPr="000B067C">
        <w:rPr>
          <w:rFonts w:ascii="Times New Roman" w:hAnsi="Times New Roman" w:cs="Times New Roman"/>
          <w:sz w:val="28"/>
          <w:szCs w:val="28"/>
        </w:rPr>
        <w:t>Как правило, их называют «резонаторным отве</w:t>
      </w:r>
      <w:r w:rsidRPr="000B067C">
        <w:rPr>
          <w:rFonts w:ascii="Times New Roman" w:hAnsi="Times New Roman" w:cs="Times New Roman"/>
          <w:sz w:val="28"/>
          <w:szCs w:val="28"/>
        </w:rPr>
        <w:t>р</w:t>
      </w:r>
      <w:r w:rsidRPr="000B067C">
        <w:rPr>
          <w:rFonts w:ascii="Times New Roman" w:hAnsi="Times New Roman" w:cs="Times New Roman"/>
          <w:sz w:val="28"/>
          <w:szCs w:val="28"/>
        </w:rPr>
        <w:t>стием» (ед. ч. для удобства речи), «голосником» или «розеткой».</w:t>
      </w:r>
      <w:proofErr w:type="gramEnd"/>
      <w:r w:rsidRPr="000B067C">
        <w:rPr>
          <w:rFonts w:ascii="Times New Roman" w:hAnsi="Times New Roman" w:cs="Times New Roman"/>
          <w:sz w:val="28"/>
          <w:szCs w:val="28"/>
        </w:rPr>
        <w:t xml:space="preserve"> Над декой, около накладки грифа имеется навесной панцирь, защищающий деку от поврежд</w:t>
      </w:r>
      <w:r w:rsidRPr="000B067C">
        <w:rPr>
          <w:rFonts w:ascii="Times New Roman" w:hAnsi="Times New Roman" w:cs="Times New Roman"/>
          <w:sz w:val="28"/>
          <w:szCs w:val="28"/>
        </w:rPr>
        <w:t>е</w:t>
      </w:r>
      <w:r w:rsidRPr="000B067C">
        <w:rPr>
          <w:rFonts w:ascii="Times New Roman" w:hAnsi="Times New Roman" w:cs="Times New Roman"/>
          <w:sz w:val="28"/>
          <w:szCs w:val="28"/>
        </w:rPr>
        <w:t>ний при игре. Для удобства игры и защиты деки в месте соприкосновения предплечья правой руки с корпусом может быть прикреплён подлокотник.</w:t>
      </w: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Между резонаторным отверстием и нижним порожком расположена подставка. Она поддерживает </w:t>
      </w:r>
      <w:hyperlink r:id="rId43" w:tooltip="Струна (музыка)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струны</w:t>
        </w:r>
      </w:hyperlink>
      <w:r w:rsidRPr="000B067C">
        <w:rPr>
          <w:rFonts w:ascii="Times New Roman" w:hAnsi="Times New Roman" w:cs="Times New Roman"/>
          <w:sz w:val="28"/>
          <w:szCs w:val="28"/>
        </w:rPr>
        <w:t> и передаёт их колебания корпусу.</w:t>
      </w: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Гриф вставлен в корпус и закреплён в нём. Сверху на гриф накл</w:t>
      </w:r>
      <w:r w:rsidRPr="000B067C">
        <w:rPr>
          <w:rFonts w:ascii="Times New Roman" w:hAnsi="Times New Roman" w:cs="Times New Roman"/>
          <w:sz w:val="28"/>
          <w:szCs w:val="28"/>
        </w:rPr>
        <w:t>е</w:t>
      </w:r>
      <w:r w:rsidRPr="000B067C">
        <w:rPr>
          <w:rFonts w:ascii="Times New Roman" w:hAnsi="Times New Roman" w:cs="Times New Roman"/>
          <w:sz w:val="28"/>
          <w:szCs w:val="28"/>
        </w:rPr>
        <w:t>ена </w:t>
      </w:r>
      <w:hyperlink r:id="rId44" w:tooltip="Накладка (деталь)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накладка</w:t>
        </w:r>
      </w:hyperlink>
      <w:r w:rsidRPr="000B067C">
        <w:rPr>
          <w:rFonts w:ascii="Times New Roman" w:hAnsi="Times New Roman" w:cs="Times New Roman"/>
          <w:sz w:val="28"/>
          <w:szCs w:val="28"/>
        </w:rPr>
        <w:t>, в месте соединения головки с шейкой грифа прикреплён вер</w:t>
      </w:r>
      <w:r w:rsidRPr="000B067C">
        <w:rPr>
          <w:rFonts w:ascii="Times New Roman" w:hAnsi="Times New Roman" w:cs="Times New Roman"/>
          <w:sz w:val="28"/>
          <w:szCs w:val="28"/>
        </w:rPr>
        <w:t>х</w:t>
      </w:r>
      <w:r w:rsidRPr="000B067C">
        <w:rPr>
          <w:rFonts w:ascii="Times New Roman" w:hAnsi="Times New Roman" w:cs="Times New Roman"/>
          <w:sz w:val="28"/>
          <w:szCs w:val="28"/>
        </w:rPr>
        <w:t>ний порожек. На накладку нанесены тонкие поперечные пропилы, в которые вставляются металлические поро</w:t>
      </w:r>
      <w:r w:rsidRPr="000B067C">
        <w:rPr>
          <w:rFonts w:ascii="Times New Roman" w:hAnsi="Times New Roman" w:cs="Times New Roman"/>
          <w:sz w:val="28"/>
          <w:szCs w:val="28"/>
        </w:rPr>
        <w:t>ж</w:t>
      </w:r>
      <w:r w:rsidRPr="000B067C">
        <w:rPr>
          <w:rFonts w:ascii="Times New Roman" w:hAnsi="Times New Roman" w:cs="Times New Roman"/>
          <w:sz w:val="28"/>
          <w:szCs w:val="28"/>
        </w:rPr>
        <w:t>ки. Промежутки между металлическими порожками называются </w:t>
      </w:r>
      <w:hyperlink r:id="rId45" w:tooltip="Лад (деталь музыкальных инструментов)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ладами</w:t>
        </w:r>
      </w:hyperlink>
      <w:r w:rsidRPr="000B067C">
        <w:rPr>
          <w:rFonts w:ascii="Times New Roman" w:hAnsi="Times New Roman" w:cs="Times New Roman"/>
          <w:sz w:val="28"/>
          <w:szCs w:val="28"/>
        </w:rPr>
        <w:t>. Порядковый счет их начинается от верхнего порожка. На домре малой 19—26 ладов, на остальных трёхструнных — около 19. На головке грифа имеются </w:t>
      </w:r>
      <w:proofErr w:type="spellStart"/>
      <w:r w:rsidRPr="000B067C">
        <w:rPr>
          <w:rFonts w:ascii="Times New Roman" w:hAnsi="Times New Roman" w:cs="Times New Roman"/>
          <w:sz w:val="28"/>
          <w:szCs w:val="28"/>
        </w:rPr>
        <w:fldChar w:fldCharType="begin"/>
      </w:r>
      <w:r w:rsidRPr="000B067C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"https://ru.wikipedia.org/wiki/%D0%9A%D0%BE%D0%BB%D0%BE%D0%BA_(%D0%BC%D1%83%D0%B7%D1%8B%D0%BA%D0%B0)" \o "Колок (музыка)" </w:instrText>
      </w:r>
      <w:r w:rsidRPr="000B067C">
        <w:rPr>
          <w:rFonts w:ascii="Times New Roman" w:hAnsi="Times New Roman" w:cs="Times New Roman"/>
          <w:sz w:val="28"/>
          <w:szCs w:val="28"/>
        </w:rPr>
        <w:fldChar w:fldCharType="separate"/>
      </w:r>
      <w:r w:rsidRPr="000B067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колковые</w:t>
      </w:r>
      <w:proofErr w:type="spellEnd"/>
      <w:r w:rsidRPr="000B067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валики</w:t>
      </w:r>
      <w:r w:rsidRPr="000B067C">
        <w:rPr>
          <w:rFonts w:ascii="Times New Roman" w:hAnsi="Times New Roman" w:cs="Times New Roman"/>
          <w:sz w:val="28"/>
          <w:szCs w:val="28"/>
        </w:rPr>
        <w:fldChar w:fldCharType="end"/>
      </w:r>
      <w:r w:rsidRPr="000B067C">
        <w:rPr>
          <w:rFonts w:ascii="Times New Roman" w:hAnsi="Times New Roman" w:cs="Times New Roman"/>
          <w:sz w:val="28"/>
          <w:szCs w:val="28"/>
        </w:rPr>
        <w:t> для закрепл</w:t>
      </w:r>
      <w:r w:rsidRPr="000B067C">
        <w:rPr>
          <w:rFonts w:ascii="Times New Roman" w:hAnsi="Times New Roman" w:cs="Times New Roman"/>
          <w:sz w:val="28"/>
          <w:szCs w:val="28"/>
        </w:rPr>
        <w:t>е</w:t>
      </w:r>
      <w:r w:rsidRPr="000B067C">
        <w:rPr>
          <w:rFonts w:ascii="Times New Roman" w:hAnsi="Times New Roman" w:cs="Times New Roman"/>
          <w:sz w:val="28"/>
          <w:szCs w:val="28"/>
        </w:rPr>
        <w:t>ния струн. Их натяжение регулируется вращением колков.</w:t>
      </w: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От расположения подставки и верхнего порожка зависит высота струн над гр</w:t>
      </w:r>
      <w:r w:rsidRPr="000B067C">
        <w:rPr>
          <w:rFonts w:ascii="Times New Roman" w:hAnsi="Times New Roman" w:cs="Times New Roman"/>
          <w:sz w:val="28"/>
          <w:szCs w:val="28"/>
        </w:rPr>
        <w:t>и</w:t>
      </w:r>
      <w:r w:rsidRPr="000B067C">
        <w:rPr>
          <w:rFonts w:ascii="Times New Roman" w:hAnsi="Times New Roman" w:cs="Times New Roman"/>
          <w:sz w:val="28"/>
          <w:szCs w:val="28"/>
        </w:rPr>
        <w:t>фом. Струны, слишком высоко приподнятые над грифом, затрудняют игру на инстр</w:t>
      </w:r>
      <w:r w:rsidRPr="000B067C">
        <w:rPr>
          <w:rFonts w:ascii="Times New Roman" w:hAnsi="Times New Roman" w:cs="Times New Roman"/>
          <w:sz w:val="28"/>
          <w:szCs w:val="28"/>
        </w:rPr>
        <w:t>у</w:t>
      </w:r>
      <w:r w:rsidRPr="000B067C">
        <w:rPr>
          <w:rFonts w:ascii="Times New Roman" w:hAnsi="Times New Roman" w:cs="Times New Roman"/>
          <w:sz w:val="28"/>
          <w:szCs w:val="28"/>
        </w:rPr>
        <w:t>менте, их трудно прижимать на ладах. На подставке и на верхнем порожке делаются углубления (прорези) для струн. Подставка устанавливается на деке в точно устано</w:t>
      </w:r>
      <w:r w:rsidRPr="000B067C">
        <w:rPr>
          <w:rFonts w:ascii="Times New Roman" w:hAnsi="Times New Roman" w:cs="Times New Roman"/>
          <w:sz w:val="28"/>
          <w:szCs w:val="28"/>
        </w:rPr>
        <w:t>в</w:t>
      </w:r>
      <w:r w:rsidRPr="000B067C">
        <w:rPr>
          <w:rFonts w:ascii="Times New Roman" w:hAnsi="Times New Roman" w:cs="Times New Roman"/>
          <w:sz w:val="28"/>
          <w:szCs w:val="28"/>
        </w:rPr>
        <w:t>ленном месте.</w:t>
      </w: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Струны домры традиционно более упругие для пальцев, чем, скажем, струны балалайки. Для игры используются стальные струны, а также синт</w:t>
      </w:r>
      <w:r w:rsidRPr="000B067C">
        <w:rPr>
          <w:rFonts w:ascii="Times New Roman" w:hAnsi="Times New Roman" w:cs="Times New Roman"/>
          <w:sz w:val="28"/>
          <w:szCs w:val="28"/>
        </w:rPr>
        <w:t>е</w:t>
      </w:r>
      <w:r w:rsidRPr="000B067C">
        <w:rPr>
          <w:rFonts w:ascii="Times New Roman" w:hAnsi="Times New Roman" w:cs="Times New Roman"/>
          <w:sz w:val="28"/>
          <w:szCs w:val="28"/>
        </w:rPr>
        <w:t>тические.</w:t>
      </w:r>
    </w:p>
    <w:p w:rsid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0B067C">
        <w:rPr>
          <w:rFonts w:ascii="Times New Roman" w:hAnsi="Times New Roman" w:cs="Times New Roman"/>
          <w:b/>
          <w:i/>
          <w:sz w:val="32"/>
          <w:szCs w:val="28"/>
        </w:rPr>
        <w:lastRenderedPageBreak/>
        <w:t>Медиатор</w:t>
      </w: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Наилучшим материалом для изготовления </w:t>
      </w:r>
      <w:hyperlink r:id="rId46" w:tooltip="Медиатор (приспособление для музыкальных инструментов)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медиатора</w:t>
        </w:r>
      </w:hyperlink>
      <w:r w:rsidRPr="000B067C">
        <w:rPr>
          <w:rFonts w:ascii="Times New Roman" w:hAnsi="Times New Roman" w:cs="Times New Roman"/>
          <w:sz w:val="28"/>
          <w:szCs w:val="28"/>
        </w:rPr>
        <w:t> является па</w:t>
      </w:r>
      <w:r w:rsidRPr="000B067C">
        <w:rPr>
          <w:rFonts w:ascii="Times New Roman" w:hAnsi="Times New Roman" w:cs="Times New Roman"/>
          <w:sz w:val="28"/>
          <w:szCs w:val="28"/>
        </w:rPr>
        <w:t>н</w:t>
      </w:r>
      <w:r w:rsidRPr="000B067C">
        <w:rPr>
          <w:rFonts w:ascii="Times New Roman" w:hAnsi="Times New Roman" w:cs="Times New Roman"/>
          <w:sz w:val="28"/>
          <w:szCs w:val="28"/>
        </w:rPr>
        <w:t>цирь </w:t>
      </w:r>
      <w:hyperlink r:id="rId47" w:tooltip="Черепахи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черепахи</w:t>
        </w:r>
      </w:hyperlink>
      <w:r w:rsidRPr="000B067C">
        <w:rPr>
          <w:rFonts w:ascii="Times New Roman" w:hAnsi="Times New Roman" w:cs="Times New Roman"/>
          <w:sz w:val="28"/>
          <w:szCs w:val="28"/>
        </w:rPr>
        <w:t>. Форма медиатора овальной формы. Размер зависит от размеров и</w:t>
      </w:r>
      <w:r w:rsidRPr="000B067C">
        <w:rPr>
          <w:rFonts w:ascii="Times New Roman" w:hAnsi="Times New Roman" w:cs="Times New Roman"/>
          <w:sz w:val="28"/>
          <w:szCs w:val="28"/>
        </w:rPr>
        <w:t>н</w:t>
      </w:r>
      <w:r w:rsidRPr="000B067C">
        <w:rPr>
          <w:rFonts w:ascii="Times New Roman" w:hAnsi="Times New Roman" w:cs="Times New Roman"/>
          <w:sz w:val="28"/>
          <w:szCs w:val="28"/>
        </w:rPr>
        <w:t>струмента, и примерно составляет 2—2,5 см длиной и 1,4 см шириной. Толщина мед</w:t>
      </w:r>
      <w:r w:rsidRPr="000B067C">
        <w:rPr>
          <w:rFonts w:ascii="Times New Roman" w:hAnsi="Times New Roman" w:cs="Times New Roman"/>
          <w:sz w:val="28"/>
          <w:szCs w:val="28"/>
        </w:rPr>
        <w:t>и</w:t>
      </w:r>
      <w:r w:rsidRPr="000B067C">
        <w:rPr>
          <w:rFonts w:ascii="Times New Roman" w:hAnsi="Times New Roman" w:cs="Times New Roman"/>
          <w:sz w:val="28"/>
          <w:szCs w:val="28"/>
        </w:rPr>
        <w:t>атора постепенно уменьшается, начиная с 1,5 мм в части, соприкасающейся со стр</w:t>
      </w:r>
      <w:r w:rsidRPr="000B067C">
        <w:rPr>
          <w:rFonts w:ascii="Times New Roman" w:hAnsi="Times New Roman" w:cs="Times New Roman"/>
          <w:sz w:val="28"/>
          <w:szCs w:val="28"/>
        </w:rPr>
        <w:t>у</w:t>
      </w:r>
      <w:r w:rsidRPr="000B067C">
        <w:rPr>
          <w:rFonts w:ascii="Times New Roman" w:hAnsi="Times New Roman" w:cs="Times New Roman"/>
          <w:sz w:val="28"/>
          <w:szCs w:val="28"/>
        </w:rPr>
        <w:t>ной (нижней части), до 0,5 мм в части, удерживаемой пальцами (верхней части). Пр</w:t>
      </w:r>
      <w:r w:rsidRPr="000B067C">
        <w:rPr>
          <w:rFonts w:ascii="Times New Roman" w:hAnsi="Times New Roman" w:cs="Times New Roman"/>
          <w:sz w:val="28"/>
          <w:szCs w:val="28"/>
        </w:rPr>
        <w:t>а</w:t>
      </w:r>
      <w:r w:rsidRPr="000B067C">
        <w:rPr>
          <w:rFonts w:ascii="Times New Roman" w:hAnsi="Times New Roman" w:cs="Times New Roman"/>
          <w:sz w:val="28"/>
          <w:szCs w:val="28"/>
        </w:rPr>
        <w:t>вый нижний край медиатора (примерно 1/4 периметра) стачивается под углом для о</w:t>
      </w:r>
      <w:r w:rsidRPr="000B067C">
        <w:rPr>
          <w:rFonts w:ascii="Times New Roman" w:hAnsi="Times New Roman" w:cs="Times New Roman"/>
          <w:sz w:val="28"/>
          <w:szCs w:val="28"/>
        </w:rPr>
        <w:t>б</w:t>
      </w:r>
      <w:r w:rsidRPr="000B067C">
        <w:rPr>
          <w:rFonts w:ascii="Times New Roman" w:hAnsi="Times New Roman" w:cs="Times New Roman"/>
          <w:sz w:val="28"/>
          <w:szCs w:val="28"/>
        </w:rPr>
        <w:t>разования </w:t>
      </w:r>
      <w:hyperlink r:id="rId48" w:tooltip="Фаска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фаски</w:t>
        </w:r>
      </w:hyperlink>
      <w:r w:rsidRPr="000B067C">
        <w:rPr>
          <w:rFonts w:ascii="Times New Roman" w:hAnsi="Times New Roman" w:cs="Times New Roman"/>
          <w:sz w:val="28"/>
          <w:szCs w:val="28"/>
        </w:rPr>
        <w:t>, которая затем шлифуется до «зеркального блеска». Медиатор пер</w:t>
      </w:r>
      <w:r w:rsidRPr="000B067C">
        <w:rPr>
          <w:rFonts w:ascii="Times New Roman" w:hAnsi="Times New Roman" w:cs="Times New Roman"/>
          <w:sz w:val="28"/>
          <w:szCs w:val="28"/>
        </w:rPr>
        <w:t>е</w:t>
      </w:r>
      <w:r w:rsidRPr="000B067C">
        <w:rPr>
          <w:rFonts w:ascii="Times New Roman" w:hAnsi="Times New Roman" w:cs="Times New Roman"/>
          <w:sz w:val="28"/>
          <w:szCs w:val="28"/>
        </w:rPr>
        <w:t>ворачивается и анал</w:t>
      </w:r>
      <w:r w:rsidRPr="000B067C">
        <w:rPr>
          <w:rFonts w:ascii="Times New Roman" w:hAnsi="Times New Roman" w:cs="Times New Roman"/>
          <w:sz w:val="28"/>
          <w:szCs w:val="28"/>
        </w:rPr>
        <w:t>о</w:t>
      </w:r>
      <w:r w:rsidRPr="000B067C">
        <w:rPr>
          <w:rFonts w:ascii="Times New Roman" w:hAnsi="Times New Roman" w:cs="Times New Roman"/>
          <w:sz w:val="28"/>
          <w:szCs w:val="28"/>
        </w:rPr>
        <w:t>гичным образом на нём делается вторая фаска.</w:t>
      </w:r>
    </w:p>
    <w:p w:rsid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В настоящее время широко используются медиаторы из полимерных матери</w:t>
      </w:r>
      <w:r w:rsidRPr="000B067C">
        <w:rPr>
          <w:rFonts w:ascii="Times New Roman" w:hAnsi="Times New Roman" w:cs="Times New Roman"/>
          <w:sz w:val="28"/>
          <w:szCs w:val="28"/>
        </w:rPr>
        <w:t>а</w:t>
      </w:r>
      <w:r w:rsidRPr="000B067C">
        <w:rPr>
          <w:rFonts w:ascii="Times New Roman" w:hAnsi="Times New Roman" w:cs="Times New Roman"/>
          <w:sz w:val="28"/>
          <w:szCs w:val="28"/>
        </w:rPr>
        <w:t>лов: </w:t>
      </w:r>
      <w:proofErr w:type="spellStart"/>
      <w:r w:rsidRPr="000B067C">
        <w:rPr>
          <w:rFonts w:ascii="Times New Roman" w:hAnsi="Times New Roman" w:cs="Times New Roman"/>
          <w:sz w:val="28"/>
          <w:szCs w:val="28"/>
        </w:rPr>
        <w:fldChar w:fldCharType="begin"/>
      </w:r>
      <w:r w:rsidRPr="000B067C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"https://ru.wikipedia.org/wiki/%D0%9A%D0%B0%D0%BF%D1%80%D0%BE%D0%BB%D0%BE%D0%BD" \o "Капролон" </w:instrText>
      </w:r>
      <w:r w:rsidRPr="000B067C">
        <w:rPr>
          <w:rFonts w:ascii="Times New Roman" w:hAnsi="Times New Roman" w:cs="Times New Roman"/>
          <w:sz w:val="28"/>
          <w:szCs w:val="28"/>
        </w:rPr>
        <w:fldChar w:fldCharType="separate"/>
      </w:r>
      <w:r w:rsidRPr="000B067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капролона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fldChar w:fldCharType="end"/>
      </w:r>
      <w:r w:rsidRPr="000B067C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0B067C">
        <w:rPr>
          <w:rFonts w:ascii="Times New Roman" w:hAnsi="Times New Roman" w:cs="Times New Roman"/>
          <w:sz w:val="28"/>
          <w:szCs w:val="28"/>
        </w:rPr>
        <w:fldChar w:fldCharType="begin"/>
      </w:r>
      <w:r w:rsidRPr="000B067C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"https://ru.wikipedia.org/wiki/%D0%AD%D1%82%D1%80%D0%BE%D0%BB" \o "Этрол" </w:instrText>
      </w:r>
      <w:r w:rsidRPr="000B067C">
        <w:rPr>
          <w:rFonts w:ascii="Times New Roman" w:hAnsi="Times New Roman" w:cs="Times New Roman"/>
          <w:sz w:val="28"/>
          <w:szCs w:val="28"/>
        </w:rPr>
        <w:fldChar w:fldCharType="separate"/>
      </w:r>
      <w:r w:rsidRPr="000B067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этрола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fldChar w:fldCharType="end"/>
      </w:r>
      <w:r w:rsidRPr="000B067C">
        <w:rPr>
          <w:rFonts w:ascii="Times New Roman" w:hAnsi="Times New Roman" w:cs="Times New Roman"/>
          <w:sz w:val="28"/>
          <w:szCs w:val="28"/>
        </w:rPr>
        <w:t> черепахового, </w:t>
      </w:r>
      <w:hyperlink r:id="rId49" w:tooltip="Капрон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капрона</w:t>
        </w:r>
      </w:hyperlink>
      <w:r w:rsidRPr="000B067C">
        <w:rPr>
          <w:rFonts w:ascii="Times New Roman" w:hAnsi="Times New Roman" w:cs="Times New Roman"/>
          <w:sz w:val="28"/>
          <w:szCs w:val="28"/>
        </w:rPr>
        <w:t> мягкого. Для получ</w:t>
      </w:r>
      <w:r w:rsidRPr="000B067C">
        <w:rPr>
          <w:rFonts w:ascii="Times New Roman" w:hAnsi="Times New Roman" w:cs="Times New Roman"/>
          <w:sz w:val="28"/>
          <w:szCs w:val="28"/>
        </w:rPr>
        <w:t>е</w:t>
      </w:r>
      <w:r w:rsidRPr="000B067C">
        <w:rPr>
          <w:rFonts w:ascii="Times New Roman" w:hAnsi="Times New Roman" w:cs="Times New Roman"/>
          <w:sz w:val="28"/>
          <w:szCs w:val="28"/>
        </w:rPr>
        <w:t>ния приглушённого звука на домрах альт и бас используется медиатор из натуральной </w:t>
      </w:r>
      <w:hyperlink r:id="rId50" w:tooltip="Кожа (материал)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кожи</w:t>
        </w:r>
      </w:hyperlink>
      <w:r w:rsidRPr="000B067C">
        <w:rPr>
          <w:rFonts w:ascii="Times New Roman" w:hAnsi="Times New Roman" w:cs="Times New Roman"/>
          <w:sz w:val="28"/>
          <w:szCs w:val="28"/>
        </w:rPr>
        <w:t>.</w:t>
      </w:r>
    </w:p>
    <w:p w:rsid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0B067C">
        <w:rPr>
          <w:rFonts w:ascii="Times New Roman" w:hAnsi="Times New Roman" w:cs="Times New Roman"/>
          <w:b/>
          <w:i/>
          <w:sz w:val="32"/>
          <w:szCs w:val="28"/>
        </w:rPr>
        <w:t>Строй</w:t>
      </w: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0B067C">
        <w:rPr>
          <w:rFonts w:ascii="Times New Roman" w:hAnsi="Times New Roman" w:cs="Times New Roman"/>
          <w:bCs/>
          <w:i/>
          <w:sz w:val="28"/>
          <w:szCs w:val="28"/>
        </w:rPr>
        <w:t>Трёхструнная до</w:t>
      </w:r>
      <w:r w:rsidRPr="000B067C">
        <w:rPr>
          <w:rFonts w:ascii="Times New Roman" w:hAnsi="Times New Roman" w:cs="Times New Roman"/>
          <w:bCs/>
          <w:i/>
          <w:sz w:val="28"/>
          <w:szCs w:val="28"/>
        </w:rPr>
        <w:t>м</w:t>
      </w:r>
      <w:r w:rsidRPr="000B067C">
        <w:rPr>
          <w:rFonts w:ascii="Times New Roman" w:hAnsi="Times New Roman" w:cs="Times New Roman"/>
          <w:bCs/>
          <w:i/>
          <w:sz w:val="28"/>
          <w:szCs w:val="28"/>
        </w:rPr>
        <w:t>ра</w:t>
      </w: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Звучание открытых струн трёхструнной домры образует её </w:t>
      </w:r>
      <w:hyperlink r:id="rId51" w:tooltip="Кварта (интервал)" w:history="1">
        <w:r w:rsidRPr="000B067C">
          <w:rPr>
            <w:rStyle w:val="a3"/>
            <w:rFonts w:ascii="Times New Roman" w:hAnsi="Times New Roman" w:cs="Times New Roman"/>
            <w:i/>
            <w:iCs/>
            <w:color w:val="auto"/>
            <w:sz w:val="28"/>
            <w:szCs w:val="28"/>
            <w:u w:val="none"/>
          </w:rPr>
          <w:t>квартовый</w:t>
        </w:r>
      </w:hyperlink>
      <w:r w:rsidRPr="000B067C">
        <w:rPr>
          <w:rFonts w:ascii="Times New Roman" w:hAnsi="Times New Roman" w:cs="Times New Roman"/>
          <w:sz w:val="28"/>
          <w:szCs w:val="28"/>
        </w:rPr>
        <w:t> </w:t>
      </w:r>
      <w:hyperlink r:id="rId52" w:tooltip="Музыкальный строй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строй</w:t>
        </w:r>
      </w:hyperlink>
      <w:r w:rsidRPr="000B067C">
        <w:rPr>
          <w:rFonts w:ascii="Times New Roman" w:hAnsi="Times New Roman" w:cs="Times New Roman"/>
          <w:sz w:val="28"/>
          <w:szCs w:val="28"/>
        </w:rPr>
        <w:t>. Последов</w:t>
      </w:r>
      <w:r w:rsidRPr="000B067C">
        <w:rPr>
          <w:rFonts w:ascii="Times New Roman" w:hAnsi="Times New Roman" w:cs="Times New Roman"/>
          <w:sz w:val="28"/>
          <w:szCs w:val="28"/>
        </w:rPr>
        <w:t>а</w:t>
      </w:r>
      <w:r w:rsidRPr="000B067C">
        <w:rPr>
          <w:rFonts w:ascii="Times New Roman" w:hAnsi="Times New Roman" w:cs="Times New Roman"/>
          <w:sz w:val="28"/>
          <w:szCs w:val="28"/>
        </w:rPr>
        <w:t>тельность тонов для домры малой, начиная с первой струны, самой высокой по тону: </w:t>
      </w:r>
      <w:r w:rsidRPr="000B06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</w:t>
      </w:r>
      <w:r w:rsidRPr="000B067C">
        <w:rPr>
          <w:rFonts w:ascii="Times New Roman" w:hAnsi="Times New Roman" w:cs="Times New Roman"/>
          <w:i/>
          <w:iCs/>
          <w:sz w:val="28"/>
          <w:szCs w:val="28"/>
        </w:rPr>
        <w:t> (</w:t>
      </w:r>
      <w:hyperlink r:id="rId53" w:tooltip="Октавная система" w:history="1">
        <w:r w:rsidRPr="000B067C">
          <w:rPr>
            <w:rStyle w:val="a3"/>
            <w:rFonts w:ascii="Times New Roman" w:hAnsi="Times New Roman" w:cs="Times New Roman"/>
            <w:i/>
            <w:iCs/>
            <w:color w:val="auto"/>
            <w:sz w:val="28"/>
            <w:szCs w:val="28"/>
            <w:u w:val="none"/>
          </w:rPr>
          <w:t>второй окт</w:t>
        </w:r>
        <w:r w:rsidRPr="000B067C">
          <w:rPr>
            <w:rStyle w:val="a3"/>
            <w:rFonts w:ascii="Times New Roman" w:hAnsi="Times New Roman" w:cs="Times New Roman"/>
            <w:i/>
            <w:iCs/>
            <w:color w:val="auto"/>
            <w:sz w:val="28"/>
            <w:szCs w:val="28"/>
            <w:u w:val="none"/>
          </w:rPr>
          <w:t>а</w:t>
        </w:r>
        <w:r w:rsidRPr="000B067C">
          <w:rPr>
            <w:rStyle w:val="a3"/>
            <w:rFonts w:ascii="Times New Roman" w:hAnsi="Times New Roman" w:cs="Times New Roman"/>
            <w:i/>
            <w:iCs/>
            <w:color w:val="auto"/>
            <w:sz w:val="28"/>
            <w:szCs w:val="28"/>
            <w:u w:val="none"/>
          </w:rPr>
          <w:t>вы</w:t>
        </w:r>
      </w:hyperlink>
      <w:r w:rsidRPr="000B067C">
        <w:rPr>
          <w:rFonts w:ascii="Times New Roman" w:hAnsi="Times New Roman" w:cs="Times New Roman"/>
          <w:i/>
          <w:iCs/>
          <w:sz w:val="28"/>
          <w:szCs w:val="28"/>
        </w:rPr>
        <w:t>); </w:t>
      </w:r>
      <w:r w:rsidRPr="000B06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Ля</w:t>
      </w:r>
      <w:r w:rsidRPr="000B067C">
        <w:rPr>
          <w:rFonts w:ascii="Times New Roman" w:hAnsi="Times New Roman" w:cs="Times New Roman"/>
          <w:i/>
          <w:iCs/>
          <w:sz w:val="28"/>
          <w:szCs w:val="28"/>
        </w:rPr>
        <w:t>, </w:t>
      </w:r>
      <w:r w:rsidRPr="000B06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</w:t>
      </w:r>
      <w:r w:rsidRPr="000B067C">
        <w:rPr>
          <w:rFonts w:ascii="Times New Roman" w:hAnsi="Times New Roman" w:cs="Times New Roman"/>
          <w:i/>
          <w:iCs/>
          <w:sz w:val="28"/>
          <w:szCs w:val="28"/>
        </w:rPr>
        <w:t> (первой октавы)</w:t>
      </w:r>
      <w:r w:rsidRPr="000B067C">
        <w:rPr>
          <w:rFonts w:ascii="Times New Roman" w:hAnsi="Times New Roman" w:cs="Times New Roman"/>
          <w:sz w:val="28"/>
          <w:szCs w:val="28"/>
        </w:rPr>
        <w:t>.</w:t>
      </w: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54" w:tooltip="Интервал (музыка)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Интервалы</w:t>
        </w:r>
      </w:hyperlink>
      <w:r w:rsidRPr="000B067C">
        <w:rPr>
          <w:rFonts w:ascii="Times New Roman" w:hAnsi="Times New Roman" w:cs="Times New Roman"/>
          <w:sz w:val="28"/>
          <w:szCs w:val="28"/>
        </w:rPr>
        <w:t> между соседними струнами: </w:t>
      </w: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bCs/>
          <w:i/>
          <w:iCs/>
          <w:sz w:val="28"/>
          <w:szCs w:val="28"/>
        </w:rPr>
        <w:t>d</w:t>
      </w:r>
      <w:r w:rsidRPr="000B067C">
        <w:rPr>
          <w:rFonts w:ascii="Times New Roman" w:hAnsi="Times New Roman" w:cs="Times New Roman"/>
          <w:bCs/>
          <w:i/>
          <w:iCs/>
          <w:sz w:val="28"/>
          <w:szCs w:val="28"/>
          <w:vertAlign w:val="superscript"/>
        </w:rPr>
        <w:t>2</w:t>
      </w:r>
      <w:r w:rsidRPr="000B067C">
        <w:rPr>
          <w:rFonts w:ascii="Times New Roman" w:hAnsi="Times New Roman" w:cs="Times New Roman"/>
          <w:sz w:val="28"/>
          <w:szCs w:val="28"/>
        </w:rPr>
        <w:t>{ч.4}</w:t>
      </w:r>
      <w:r w:rsidRPr="000B067C">
        <w:rPr>
          <w:rFonts w:ascii="Times New Roman" w:hAnsi="Times New Roman" w:cs="Times New Roman"/>
          <w:bCs/>
          <w:i/>
          <w:iCs/>
          <w:sz w:val="28"/>
          <w:szCs w:val="28"/>
        </w:rPr>
        <w:t>a</w:t>
      </w:r>
      <w:r w:rsidRPr="000B067C">
        <w:rPr>
          <w:rFonts w:ascii="Times New Roman" w:hAnsi="Times New Roman" w:cs="Times New Roman"/>
          <w:bCs/>
          <w:i/>
          <w:iCs/>
          <w:sz w:val="28"/>
          <w:szCs w:val="28"/>
          <w:vertAlign w:val="superscript"/>
        </w:rPr>
        <w:t>1</w:t>
      </w:r>
      <w:r w:rsidRPr="000B067C">
        <w:rPr>
          <w:rFonts w:ascii="Times New Roman" w:hAnsi="Times New Roman" w:cs="Times New Roman"/>
          <w:sz w:val="28"/>
          <w:szCs w:val="28"/>
        </w:rPr>
        <w:t>{ч.4}</w:t>
      </w:r>
      <w:r w:rsidRPr="000B067C">
        <w:rPr>
          <w:rFonts w:ascii="Times New Roman" w:hAnsi="Times New Roman" w:cs="Times New Roman"/>
          <w:bCs/>
          <w:i/>
          <w:iCs/>
          <w:sz w:val="28"/>
          <w:szCs w:val="28"/>
        </w:rPr>
        <w:t>e</w:t>
      </w:r>
      <w:r w:rsidRPr="000B067C">
        <w:rPr>
          <w:rFonts w:ascii="Times New Roman" w:hAnsi="Times New Roman" w:cs="Times New Roman"/>
          <w:bCs/>
          <w:i/>
          <w:iCs/>
          <w:sz w:val="28"/>
          <w:szCs w:val="28"/>
          <w:vertAlign w:val="superscript"/>
        </w:rPr>
        <w:t>1</w:t>
      </w:r>
      <w:r w:rsidRPr="000B067C">
        <w:rPr>
          <w:rFonts w:ascii="Times New Roman" w:hAnsi="Times New Roman" w:cs="Times New Roman"/>
          <w:sz w:val="28"/>
          <w:szCs w:val="28"/>
        </w:rPr>
        <w:t> (буквенная </w:t>
      </w:r>
      <w:hyperlink r:id="rId55" w:anchor=".D0.9D.D0.BE.D1.82.D0.B0.D1.86.D0.B8.D1.8F_.D0.93.D0.B5.D0.BB.D1.8C.D0.BC.D0.B3.D0.BE.D0.BB.D1.8C.D1.86.D0.B0" w:tooltip="Октавная система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нотация по Гельмгольцу</w:t>
        </w:r>
      </w:hyperlink>
      <w:r w:rsidRPr="000B067C">
        <w:rPr>
          <w:rFonts w:ascii="Times New Roman" w:hAnsi="Times New Roman" w:cs="Times New Roman"/>
          <w:sz w:val="28"/>
          <w:szCs w:val="28"/>
        </w:rPr>
        <w:t>, ч.4 — чистая кварта).</w:t>
      </w: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Музыкальный диапазон трёхструнной домры малой с 24-мя </w:t>
      </w:r>
      <w:hyperlink r:id="rId56" w:tooltip="Лад (деталь музыкальных инструментов)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ладами</w:t>
        </w:r>
      </w:hyperlink>
      <w:r w:rsidRPr="000B067C">
        <w:rPr>
          <w:rFonts w:ascii="Times New Roman" w:hAnsi="Times New Roman" w:cs="Times New Roman"/>
          <w:sz w:val="28"/>
          <w:szCs w:val="28"/>
        </w:rPr>
        <w:t> на </w:t>
      </w:r>
      <w:hyperlink r:id="rId57" w:tooltip="Гриф (деталь музыкального инструмента)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грифе</w:t>
        </w:r>
      </w:hyperlink>
      <w:r w:rsidRPr="000B067C">
        <w:rPr>
          <w:rFonts w:ascii="Times New Roman" w:hAnsi="Times New Roman" w:cs="Times New Roman"/>
          <w:sz w:val="28"/>
          <w:szCs w:val="28"/>
        </w:rPr>
        <w:t> составляет две полных октавы и д</w:t>
      </w:r>
      <w:r w:rsidRPr="000B067C">
        <w:rPr>
          <w:rFonts w:ascii="Times New Roman" w:hAnsi="Times New Roman" w:cs="Times New Roman"/>
          <w:sz w:val="28"/>
          <w:szCs w:val="28"/>
        </w:rPr>
        <w:t>е</w:t>
      </w:r>
      <w:r w:rsidRPr="000B067C">
        <w:rPr>
          <w:rFonts w:ascii="Times New Roman" w:hAnsi="Times New Roman" w:cs="Times New Roman"/>
          <w:sz w:val="28"/>
          <w:szCs w:val="28"/>
        </w:rPr>
        <w:t>сять </w:t>
      </w:r>
      <w:hyperlink r:id="rId58" w:tooltip="Полутон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полутонов</w:t>
        </w:r>
      </w:hyperlink>
      <w:r w:rsidRPr="000B067C">
        <w:rPr>
          <w:rFonts w:ascii="Times New Roman" w:hAnsi="Times New Roman" w:cs="Times New Roman"/>
          <w:sz w:val="28"/>
          <w:szCs w:val="28"/>
        </w:rPr>
        <w:t> (часть первой октавы, вторую и часть третьей): от </w:t>
      </w:r>
      <w:r w:rsidRPr="000B067C">
        <w:rPr>
          <w:rFonts w:ascii="Times New Roman" w:hAnsi="Times New Roman" w:cs="Times New Roman"/>
          <w:i/>
          <w:iCs/>
          <w:sz w:val="28"/>
          <w:szCs w:val="28"/>
        </w:rPr>
        <w:t>Ми</w:t>
      </w:r>
      <w:r w:rsidRPr="000B067C">
        <w:rPr>
          <w:rFonts w:ascii="Times New Roman" w:hAnsi="Times New Roman" w:cs="Times New Roman"/>
          <w:sz w:val="28"/>
          <w:szCs w:val="28"/>
        </w:rPr>
        <w:t> первой октавы до </w:t>
      </w:r>
      <w:r w:rsidRPr="000B067C">
        <w:rPr>
          <w:rFonts w:ascii="Times New Roman" w:hAnsi="Times New Roman" w:cs="Times New Roman"/>
          <w:i/>
          <w:iCs/>
          <w:sz w:val="28"/>
          <w:szCs w:val="28"/>
        </w:rPr>
        <w:t>Ре</w:t>
      </w:r>
      <w:r w:rsidRPr="000B067C">
        <w:rPr>
          <w:rFonts w:ascii="Times New Roman" w:hAnsi="Times New Roman" w:cs="Times New Roman"/>
          <w:sz w:val="28"/>
          <w:szCs w:val="28"/>
        </w:rPr>
        <w:t> четвёртой.</w:t>
      </w:r>
    </w:p>
    <w:p w:rsid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6E55C28" wp14:editId="180D4C8A">
            <wp:extent cx="2438400" cy="1116458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116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B067C">
        <w:rPr>
          <w:rFonts w:ascii="Times New Roman" w:hAnsi="Times New Roman" w:cs="Times New Roman"/>
          <w:bCs/>
          <w:i/>
          <w:sz w:val="28"/>
          <w:szCs w:val="28"/>
        </w:rPr>
        <w:t>Четырёхструнная до</w:t>
      </w:r>
      <w:r w:rsidRPr="000B067C">
        <w:rPr>
          <w:rFonts w:ascii="Times New Roman" w:hAnsi="Times New Roman" w:cs="Times New Roman"/>
          <w:bCs/>
          <w:i/>
          <w:sz w:val="28"/>
          <w:szCs w:val="28"/>
        </w:rPr>
        <w:t>м</w:t>
      </w:r>
      <w:r w:rsidRPr="000B067C">
        <w:rPr>
          <w:rFonts w:ascii="Times New Roman" w:hAnsi="Times New Roman" w:cs="Times New Roman"/>
          <w:bCs/>
          <w:i/>
          <w:sz w:val="28"/>
          <w:szCs w:val="28"/>
        </w:rPr>
        <w:t>ра</w:t>
      </w: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Строй четырёхструнной домры </w:t>
      </w:r>
      <w:hyperlink r:id="rId60" w:tooltip="Квинта" w:history="1">
        <w:r w:rsidRPr="000B067C">
          <w:rPr>
            <w:rStyle w:val="a3"/>
            <w:rFonts w:ascii="Times New Roman" w:hAnsi="Times New Roman" w:cs="Times New Roman"/>
            <w:i/>
            <w:iCs/>
            <w:color w:val="auto"/>
            <w:sz w:val="28"/>
            <w:szCs w:val="28"/>
            <w:u w:val="none"/>
          </w:rPr>
          <w:t>квинтовый</w:t>
        </w:r>
      </w:hyperlink>
      <w:r w:rsidRPr="000B067C">
        <w:rPr>
          <w:rFonts w:ascii="Times New Roman" w:hAnsi="Times New Roman" w:cs="Times New Roman"/>
          <w:sz w:val="28"/>
          <w:szCs w:val="28"/>
        </w:rPr>
        <w:t> (у домры </w:t>
      </w:r>
      <w:r w:rsidRPr="000B067C">
        <w:rPr>
          <w:rFonts w:ascii="Times New Roman" w:hAnsi="Times New Roman" w:cs="Times New Roman"/>
          <w:i/>
          <w:iCs/>
          <w:sz w:val="28"/>
          <w:szCs w:val="28"/>
        </w:rPr>
        <w:t>контрабас</w:t>
      </w:r>
      <w:r w:rsidRPr="000B067C">
        <w:rPr>
          <w:rFonts w:ascii="Times New Roman" w:hAnsi="Times New Roman" w:cs="Times New Roman"/>
          <w:sz w:val="28"/>
          <w:szCs w:val="28"/>
        </w:rPr>
        <w:t> — квартовый), аналогичный строю </w:t>
      </w:r>
      <w:hyperlink r:id="rId61" w:tooltip="Мандолина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мандолины</w:t>
        </w:r>
      </w:hyperlink>
      <w:r w:rsidRPr="000B067C">
        <w:rPr>
          <w:rFonts w:ascii="Times New Roman" w:hAnsi="Times New Roman" w:cs="Times New Roman"/>
          <w:sz w:val="28"/>
          <w:szCs w:val="28"/>
        </w:rPr>
        <w:t> и </w:t>
      </w:r>
      <w:hyperlink r:id="rId62" w:tooltip="Скрипка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скрипки</w:t>
        </w:r>
      </w:hyperlink>
      <w:r w:rsidRPr="000B067C">
        <w:rPr>
          <w:rFonts w:ascii="Times New Roman" w:hAnsi="Times New Roman" w:cs="Times New Roman"/>
          <w:sz w:val="28"/>
          <w:szCs w:val="28"/>
        </w:rPr>
        <w:t>. Последовательность тонов для домры пр</w:t>
      </w:r>
      <w:r w:rsidRPr="000B067C">
        <w:rPr>
          <w:rFonts w:ascii="Times New Roman" w:hAnsi="Times New Roman" w:cs="Times New Roman"/>
          <w:sz w:val="28"/>
          <w:szCs w:val="28"/>
        </w:rPr>
        <w:t>и</w:t>
      </w:r>
      <w:r w:rsidRPr="000B067C">
        <w:rPr>
          <w:rFonts w:ascii="Times New Roman" w:hAnsi="Times New Roman" w:cs="Times New Roman"/>
          <w:sz w:val="28"/>
          <w:szCs w:val="28"/>
        </w:rPr>
        <w:t>мы: </w:t>
      </w:r>
      <w:r w:rsidRPr="000B06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Ми</w:t>
      </w:r>
      <w:r w:rsidRPr="000B067C">
        <w:rPr>
          <w:rFonts w:ascii="Times New Roman" w:hAnsi="Times New Roman" w:cs="Times New Roman"/>
          <w:i/>
          <w:iCs/>
          <w:sz w:val="28"/>
          <w:szCs w:val="28"/>
        </w:rPr>
        <w:t> (</w:t>
      </w:r>
      <w:hyperlink r:id="rId63" w:tooltip="Октавная система" w:history="1">
        <w:r w:rsidRPr="000B067C">
          <w:rPr>
            <w:rStyle w:val="a3"/>
            <w:rFonts w:ascii="Times New Roman" w:hAnsi="Times New Roman" w:cs="Times New Roman"/>
            <w:i/>
            <w:iCs/>
            <w:color w:val="auto"/>
            <w:sz w:val="28"/>
            <w:szCs w:val="28"/>
            <w:u w:val="none"/>
          </w:rPr>
          <w:t>второй октавы</w:t>
        </w:r>
      </w:hyperlink>
      <w:r w:rsidRPr="000B067C">
        <w:rPr>
          <w:rFonts w:ascii="Times New Roman" w:hAnsi="Times New Roman" w:cs="Times New Roman"/>
          <w:i/>
          <w:iCs/>
          <w:sz w:val="28"/>
          <w:szCs w:val="28"/>
        </w:rPr>
        <w:t>); </w:t>
      </w:r>
      <w:r w:rsidRPr="000B06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Ля</w:t>
      </w:r>
      <w:r w:rsidRPr="000B067C">
        <w:rPr>
          <w:rFonts w:ascii="Times New Roman" w:hAnsi="Times New Roman" w:cs="Times New Roman"/>
          <w:i/>
          <w:iCs/>
          <w:sz w:val="28"/>
          <w:szCs w:val="28"/>
        </w:rPr>
        <w:t>, </w:t>
      </w:r>
      <w:r w:rsidRPr="000B06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</w:t>
      </w:r>
      <w:r w:rsidRPr="000B067C">
        <w:rPr>
          <w:rFonts w:ascii="Times New Roman" w:hAnsi="Times New Roman" w:cs="Times New Roman"/>
          <w:i/>
          <w:iCs/>
          <w:sz w:val="28"/>
          <w:szCs w:val="28"/>
        </w:rPr>
        <w:t> (первой окт</w:t>
      </w:r>
      <w:r w:rsidRPr="000B067C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0B067C">
        <w:rPr>
          <w:rFonts w:ascii="Times New Roman" w:hAnsi="Times New Roman" w:cs="Times New Roman"/>
          <w:i/>
          <w:iCs/>
          <w:sz w:val="28"/>
          <w:szCs w:val="28"/>
        </w:rPr>
        <w:t>вы); </w:t>
      </w:r>
      <w:r w:rsidRPr="000B06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Соль</w:t>
      </w:r>
      <w:r w:rsidRPr="000B067C">
        <w:rPr>
          <w:rFonts w:ascii="Times New Roman" w:hAnsi="Times New Roman" w:cs="Times New Roman"/>
          <w:i/>
          <w:iCs/>
          <w:sz w:val="28"/>
          <w:szCs w:val="28"/>
        </w:rPr>
        <w:t> (малой октавы)</w:t>
      </w:r>
      <w:r w:rsidRPr="000B067C">
        <w:rPr>
          <w:rFonts w:ascii="Times New Roman" w:hAnsi="Times New Roman" w:cs="Times New Roman"/>
          <w:sz w:val="28"/>
          <w:szCs w:val="28"/>
        </w:rPr>
        <w:t>.</w:t>
      </w: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Интерв</w:t>
      </w:r>
      <w:r w:rsidRPr="000B067C">
        <w:rPr>
          <w:rFonts w:ascii="Times New Roman" w:hAnsi="Times New Roman" w:cs="Times New Roman"/>
          <w:sz w:val="28"/>
          <w:szCs w:val="28"/>
        </w:rPr>
        <w:t>а</w:t>
      </w:r>
      <w:r w:rsidRPr="000B067C">
        <w:rPr>
          <w:rFonts w:ascii="Times New Roman" w:hAnsi="Times New Roman" w:cs="Times New Roman"/>
          <w:sz w:val="28"/>
          <w:szCs w:val="28"/>
        </w:rPr>
        <w:t>лы: </w:t>
      </w:r>
      <w:r w:rsidRPr="000B06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e</w:t>
      </w:r>
      <w:r w:rsidRPr="000B067C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perscript"/>
        </w:rPr>
        <w:t>2</w:t>
      </w:r>
      <w:r w:rsidRPr="000B067C">
        <w:rPr>
          <w:rFonts w:ascii="Times New Roman" w:hAnsi="Times New Roman" w:cs="Times New Roman"/>
          <w:sz w:val="28"/>
          <w:szCs w:val="28"/>
        </w:rPr>
        <w:t>{ч.5}</w:t>
      </w:r>
      <w:r w:rsidRPr="000B06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a</w:t>
      </w:r>
      <w:r w:rsidRPr="000B067C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perscript"/>
        </w:rPr>
        <w:t>1</w:t>
      </w:r>
      <w:r w:rsidRPr="000B067C">
        <w:rPr>
          <w:rFonts w:ascii="Times New Roman" w:hAnsi="Times New Roman" w:cs="Times New Roman"/>
          <w:sz w:val="28"/>
          <w:szCs w:val="28"/>
        </w:rPr>
        <w:t>{ч.5}</w:t>
      </w:r>
      <w:r w:rsidRPr="000B06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d</w:t>
      </w:r>
      <w:r w:rsidRPr="000B067C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perscript"/>
        </w:rPr>
        <w:t>1</w:t>
      </w:r>
      <w:r w:rsidRPr="000B067C">
        <w:rPr>
          <w:rFonts w:ascii="Times New Roman" w:hAnsi="Times New Roman" w:cs="Times New Roman"/>
          <w:sz w:val="28"/>
          <w:szCs w:val="28"/>
        </w:rPr>
        <w:t>{ч.5}</w:t>
      </w:r>
      <w:r w:rsidRPr="000B06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g</w:t>
      </w:r>
      <w:r w:rsidRPr="000B067C">
        <w:rPr>
          <w:rFonts w:ascii="Times New Roman" w:hAnsi="Times New Roman" w:cs="Times New Roman"/>
          <w:sz w:val="28"/>
          <w:szCs w:val="28"/>
        </w:rPr>
        <w:t> (ч.5 — чистая квинта).</w:t>
      </w:r>
    </w:p>
    <w:p w:rsid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223370C" wp14:editId="7C039FFF">
            <wp:simplePos x="0" y="0"/>
            <wp:positionH relativeFrom="column">
              <wp:posOffset>3787140</wp:posOffset>
            </wp:positionH>
            <wp:positionV relativeFrom="paragraph">
              <wp:posOffset>690880</wp:posOffset>
            </wp:positionV>
            <wp:extent cx="2339340" cy="1276350"/>
            <wp:effectExtent l="0" t="0" r="3810" b="0"/>
            <wp:wrapTight wrapText="bothSides">
              <wp:wrapPolygon edited="0">
                <wp:start x="0" y="0"/>
                <wp:lineTo x="0" y="21278"/>
                <wp:lineTo x="21459" y="21278"/>
                <wp:lineTo x="21459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067C">
        <w:rPr>
          <w:rFonts w:ascii="Times New Roman" w:hAnsi="Times New Roman" w:cs="Times New Roman"/>
          <w:sz w:val="28"/>
          <w:szCs w:val="28"/>
        </w:rPr>
        <w:t>Музыкальный диапазон четырёхструнной домры прима с 24-мя ладами соста</w:t>
      </w:r>
      <w:r w:rsidRPr="000B067C">
        <w:rPr>
          <w:rFonts w:ascii="Times New Roman" w:hAnsi="Times New Roman" w:cs="Times New Roman"/>
          <w:sz w:val="28"/>
          <w:szCs w:val="28"/>
        </w:rPr>
        <w:t>в</w:t>
      </w:r>
      <w:r w:rsidRPr="000B067C">
        <w:rPr>
          <w:rFonts w:ascii="Times New Roman" w:hAnsi="Times New Roman" w:cs="Times New Roman"/>
          <w:sz w:val="28"/>
          <w:szCs w:val="28"/>
        </w:rPr>
        <w:t>ляет три полных октавы и девять полутонов (часть малой октавы, первую, вторую и часть третьей): от </w:t>
      </w:r>
      <w:r w:rsidRPr="000B067C">
        <w:rPr>
          <w:rFonts w:ascii="Times New Roman" w:hAnsi="Times New Roman" w:cs="Times New Roman"/>
          <w:i/>
          <w:iCs/>
          <w:sz w:val="28"/>
          <w:szCs w:val="28"/>
        </w:rPr>
        <w:t>Соль</w:t>
      </w:r>
      <w:r w:rsidRPr="000B067C">
        <w:rPr>
          <w:rFonts w:ascii="Times New Roman" w:hAnsi="Times New Roman" w:cs="Times New Roman"/>
          <w:sz w:val="28"/>
          <w:szCs w:val="28"/>
        </w:rPr>
        <w:t> малой октавы до </w:t>
      </w:r>
      <w:r w:rsidRPr="000B067C">
        <w:rPr>
          <w:rFonts w:ascii="Times New Roman" w:hAnsi="Times New Roman" w:cs="Times New Roman"/>
          <w:i/>
          <w:iCs/>
          <w:sz w:val="28"/>
          <w:szCs w:val="28"/>
        </w:rPr>
        <w:t>Ми</w:t>
      </w:r>
      <w:r w:rsidRPr="000B067C">
        <w:rPr>
          <w:rFonts w:ascii="Times New Roman" w:hAnsi="Times New Roman" w:cs="Times New Roman"/>
          <w:sz w:val="28"/>
          <w:szCs w:val="28"/>
        </w:rPr>
        <w:t> четвёртой.</w:t>
      </w:r>
    </w:p>
    <w:p w:rsid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32"/>
          <w:szCs w:val="28"/>
        </w:rPr>
      </w:pPr>
    </w:p>
    <w:p w:rsid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32"/>
          <w:szCs w:val="28"/>
        </w:rPr>
      </w:pPr>
    </w:p>
    <w:p w:rsid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32"/>
          <w:szCs w:val="28"/>
        </w:rPr>
      </w:pPr>
    </w:p>
    <w:p w:rsid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32"/>
          <w:szCs w:val="28"/>
        </w:rPr>
      </w:pP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0B067C">
        <w:rPr>
          <w:rFonts w:ascii="Times New Roman" w:hAnsi="Times New Roman" w:cs="Times New Roman"/>
          <w:b/>
          <w:i/>
          <w:sz w:val="32"/>
          <w:szCs w:val="28"/>
        </w:rPr>
        <w:lastRenderedPageBreak/>
        <w:t>Настройка</w:t>
      </w:r>
    </w:p>
    <w:p w:rsidR="000B067C" w:rsidRPr="000B067C" w:rsidRDefault="000B067C" w:rsidP="000B067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Сначала проверяют правильность положения подставки на деке: одна и та же открытая струна и зажатая на XII ладу должна звучать с разницей в </w:t>
      </w:r>
      <w:hyperlink r:id="rId65" w:tooltip="Октава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октаву</w:t>
        </w:r>
      </w:hyperlink>
      <w:r w:rsidRPr="000B067C">
        <w:rPr>
          <w:rFonts w:ascii="Times New Roman" w:hAnsi="Times New Roman" w:cs="Times New Roman"/>
          <w:sz w:val="28"/>
          <w:szCs w:val="28"/>
        </w:rPr>
        <w:t>. Если звук на XII ладу оказывается ниже, то подставку передвигают в сторону грифа (укорачив</w:t>
      </w:r>
      <w:r w:rsidRPr="000B067C">
        <w:rPr>
          <w:rFonts w:ascii="Times New Roman" w:hAnsi="Times New Roman" w:cs="Times New Roman"/>
          <w:sz w:val="28"/>
          <w:szCs w:val="28"/>
        </w:rPr>
        <w:t>а</w:t>
      </w:r>
      <w:r w:rsidRPr="000B067C">
        <w:rPr>
          <w:rFonts w:ascii="Times New Roman" w:hAnsi="Times New Roman" w:cs="Times New Roman"/>
          <w:sz w:val="28"/>
          <w:szCs w:val="28"/>
        </w:rPr>
        <w:t>ют рабочую часть струны), если выше — наоб</w:t>
      </w:r>
      <w:r w:rsidRPr="000B067C">
        <w:rPr>
          <w:rFonts w:ascii="Times New Roman" w:hAnsi="Times New Roman" w:cs="Times New Roman"/>
          <w:sz w:val="28"/>
          <w:szCs w:val="28"/>
        </w:rPr>
        <w:t>о</w:t>
      </w:r>
      <w:r w:rsidRPr="000B067C">
        <w:rPr>
          <w:rFonts w:ascii="Times New Roman" w:hAnsi="Times New Roman" w:cs="Times New Roman"/>
          <w:sz w:val="28"/>
          <w:szCs w:val="28"/>
        </w:rPr>
        <w:t>рот. Так проверяют все струны.</w:t>
      </w:r>
    </w:p>
    <w:p w:rsidR="000B067C" w:rsidRPr="000B067C" w:rsidRDefault="000B067C" w:rsidP="000B067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Опорной струной, от которой начинают настройку, у домры малой и примы я</w:t>
      </w:r>
      <w:r w:rsidRPr="000B067C">
        <w:rPr>
          <w:rFonts w:ascii="Times New Roman" w:hAnsi="Times New Roman" w:cs="Times New Roman"/>
          <w:sz w:val="28"/>
          <w:szCs w:val="28"/>
        </w:rPr>
        <w:t>в</w:t>
      </w:r>
      <w:r w:rsidRPr="000B067C">
        <w:rPr>
          <w:rFonts w:ascii="Times New Roman" w:hAnsi="Times New Roman" w:cs="Times New Roman"/>
          <w:sz w:val="28"/>
          <w:szCs w:val="28"/>
        </w:rPr>
        <w:t>ляется 2-я. Её настраивают по </w:t>
      </w:r>
      <w:hyperlink r:id="rId66" w:tooltip="Камертон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камертону</w:t>
        </w:r>
      </w:hyperlink>
      <w:r w:rsidRPr="000B067C">
        <w:rPr>
          <w:rFonts w:ascii="Times New Roman" w:hAnsi="Times New Roman" w:cs="Times New Roman"/>
          <w:sz w:val="28"/>
          <w:szCs w:val="28"/>
        </w:rPr>
        <w:t> </w:t>
      </w:r>
      <w:hyperlink r:id="rId67" w:tooltip="Ля (нота)" w:history="1">
        <w:r w:rsidRPr="000B067C">
          <w:rPr>
            <w:rStyle w:val="a3"/>
            <w:rFonts w:ascii="Times New Roman" w:hAnsi="Times New Roman" w:cs="Times New Roman"/>
            <w:i/>
            <w:iCs/>
            <w:color w:val="auto"/>
            <w:sz w:val="28"/>
            <w:szCs w:val="28"/>
            <w:u w:val="none"/>
          </w:rPr>
          <w:t>Ля</w:t>
        </w:r>
      </w:hyperlink>
      <w:r w:rsidRPr="000B067C">
        <w:rPr>
          <w:rFonts w:ascii="Times New Roman" w:hAnsi="Times New Roman" w:cs="Times New Roman"/>
          <w:sz w:val="28"/>
          <w:szCs w:val="28"/>
        </w:rPr>
        <w:t>, </w:t>
      </w:r>
      <w:hyperlink r:id="rId68" w:tooltip="Фортепиано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фортепиано</w:t>
        </w:r>
      </w:hyperlink>
      <w:r w:rsidRPr="000B067C">
        <w:rPr>
          <w:rFonts w:ascii="Times New Roman" w:hAnsi="Times New Roman" w:cs="Times New Roman"/>
          <w:sz w:val="28"/>
          <w:szCs w:val="28"/>
        </w:rPr>
        <w:t> или </w:t>
      </w:r>
      <w:hyperlink r:id="rId69" w:tooltip="Баян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баяну</w:t>
        </w:r>
      </w:hyperlink>
      <w:r w:rsidRPr="000B067C">
        <w:rPr>
          <w:rFonts w:ascii="Times New Roman" w:hAnsi="Times New Roman" w:cs="Times New Roman"/>
          <w:sz w:val="28"/>
          <w:szCs w:val="28"/>
        </w:rPr>
        <w:t>.</w:t>
      </w:r>
    </w:p>
    <w:p w:rsidR="000B067C" w:rsidRPr="000B067C" w:rsidRDefault="000B067C" w:rsidP="000B067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Все последующие струны настраивают путём образования интервалов между двумя соседними открытыми струнами: чистой </w:t>
      </w:r>
      <w:r w:rsidRPr="000B067C">
        <w:rPr>
          <w:rFonts w:ascii="Times New Roman" w:hAnsi="Times New Roman" w:cs="Times New Roman"/>
          <w:i/>
          <w:iCs/>
          <w:sz w:val="28"/>
          <w:szCs w:val="28"/>
        </w:rPr>
        <w:t>кварты</w:t>
      </w:r>
      <w:r w:rsidRPr="000B067C">
        <w:rPr>
          <w:rFonts w:ascii="Times New Roman" w:hAnsi="Times New Roman" w:cs="Times New Roman"/>
          <w:sz w:val="28"/>
          <w:szCs w:val="28"/>
        </w:rPr>
        <w:t> для трёхструнной домры и ч</w:t>
      </w:r>
      <w:r w:rsidRPr="000B067C">
        <w:rPr>
          <w:rFonts w:ascii="Times New Roman" w:hAnsi="Times New Roman" w:cs="Times New Roman"/>
          <w:sz w:val="28"/>
          <w:szCs w:val="28"/>
        </w:rPr>
        <w:t>и</w:t>
      </w:r>
      <w:r w:rsidRPr="000B067C">
        <w:rPr>
          <w:rFonts w:ascii="Times New Roman" w:hAnsi="Times New Roman" w:cs="Times New Roman"/>
          <w:sz w:val="28"/>
          <w:szCs w:val="28"/>
        </w:rPr>
        <w:t>стой </w:t>
      </w:r>
      <w:r w:rsidRPr="000B067C">
        <w:rPr>
          <w:rFonts w:ascii="Times New Roman" w:hAnsi="Times New Roman" w:cs="Times New Roman"/>
          <w:i/>
          <w:iCs/>
          <w:sz w:val="28"/>
          <w:szCs w:val="28"/>
        </w:rPr>
        <w:t>квинты</w:t>
      </w:r>
      <w:r w:rsidRPr="000B067C">
        <w:rPr>
          <w:rFonts w:ascii="Times New Roman" w:hAnsi="Times New Roman" w:cs="Times New Roman"/>
          <w:sz w:val="28"/>
          <w:szCs w:val="28"/>
        </w:rPr>
        <w:t> для четырёхструнной домры (домру ко</w:t>
      </w:r>
      <w:r w:rsidRPr="000B067C">
        <w:rPr>
          <w:rFonts w:ascii="Times New Roman" w:hAnsi="Times New Roman" w:cs="Times New Roman"/>
          <w:sz w:val="28"/>
          <w:szCs w:val="28"/>
        </w:rPr>
        <w:t>н</w:t>
      </w:r>
      <w:r w:rsidRPr="000B067C">
        <w:rPr>
          <w:rFonts w:ascii="Times New Roman" w:hAnsi="Times New Roman" w:cs="Times New Roman"/>
          <w:sz w:val="28"/>
          <w:szCs w:val="28"/>
        </w:rPr>
        <w:t>трабас настраивают по квартам).</w:t>
      </w:r>
    </w:p>
    <w:p w:rsidR="000B067C" w:rsidRDefault="000B067C" w:rsidP="000B067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В чистой кварте содержится V </w:t>
      </w:r>
      <w:hyperlink r:id="rId70" w:tooltip="Полутон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полутонов</w:t>
        </w:r>
      </w:hyperlink>
      <w:r w:rsidRPr="000B067C">
        <w:rPr>
          <w:rFonts w:ascii="Times New Roman" w:hAnsi="Times New Roman" w:cs="Times New Roman"/>
          <w:sz w:val="28"/>
          <w:szCs w:val="28"/>
        </w:rPr>
        <w:t> (в квинте — VII), поэтому 2-ю струну зажимают на V ладу и настраивают 1-ю струну в </w:t>
      </w:r>
      <w:hyperlink r:id="rId71" w:tooltip="Унисон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унисон</w:t>
        </w:r>
      </w:hyperlink>
      <w:r w:rsidRPr="000B067C">
        <w:rPr>
          <w:rFonts w:ascii="Times New Roman" w:hAnsi="Times New Roman" w:cs="Times New Roman"/>
          <w:sz w:val="28"/>
          <w:szCs w:val="28"/>
        </w:rPr>
        <w:t> со 2-й, после этого между ними открытыми образуется чистая кварта. Третью (и че</w:t>
      </w:r>
      <w:r w:rsidRPr="000B067C">
        <w:rPr>
          <w:rFonts w:ascii="Times New Roman" w:hAnsi="Times New Roman" w:cs="Times New Roman"/>
          <w:sz w:val="28"/>
          <w:szCs w:val="28"/>
        </w:rPr>
        <w:t>т</w:t>
      </w:r>
      <w:r w:rsidRPr="000B067C">
        <w:rPr>
          <w:rFonts w:ascii="Times New Roman" w:hAnsi="Times New Roman" w:cs="Times New Roman"/>
          <w:sz w:val="28"/>
          <w:szCs w:val="28"/>
        </w:rPr>
        <w:t>вёртую) струну настраивают аналогичным образом, зажимая её на V (VII) ладу и сравнивая её звучание с открытой настроенной струной.</w:t>
      </w:r>
    </w:p>
    <w:p w:rsidR="000B067C" w:rsidRDefault="000B067C" w:rsidP="000B067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0B067C">
        <w:rPr>
          <w:rFonts w:ascii="Times New Roman" w:hAnsi="Times New Roman" w:cs="Times New Roman"/>
          <w:b/>
          <w:i/>
          <w:sz w:val="32"/>
          <w:szCs w:val="28"/>
        </w:rPr>
        <w:t>Семейство домр</w:t>
      </w: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Трёх- и четырёхструнные домры вместе с балалайками образуют бал</w:t>
      </w:r>
      <w:r w:rsidRPr="000B067C">
        <w:rPr>
          <w:rFonts w:ascii="Times New Roman" w:hAnsi="Times New Roman" w:cs="Times New Roman"/>
          <w:sz w:val="28"/>
          <w:szCs w:val="28"/>
        </w:rPr>
        <w:t>а</w:t>
      </w:r>
      <w:r w:rsidRPr="000B067C">
        <w:rPr>
          <w:rFonts w:ascii="Times New Roman" w:hAnsi="Times New Roman" w:cs="Times New Roman"/>
          <w:sz w:val="28"/>
          <w:szCs w:val="28"/>
        </w:rPr>
        <w:t>лаечно-домровый оркестр. Четырёхструнные домры могут составлять чисто домровый о</w:t>
      </w:r>
      <w:r w:rsidRPr="000B067C">
        <w:rPr>
          <w:rFonts w:ascii="Times New Roman" w:hAnsi="Times New Roman" w:cs="Times New Roman"/>
          <w:sz w:val="28"/>
          <w:szCs w:val="28"/>
        </w:rPr>
        <w:t>р</w:t>
      </w:r>
      <w:r w:rsidRPr="000B067C">
        <w:rPr>
          <w:rFonts w:ascii="Times New Roman" w:hAnsi="Times New Roman" w:cs="Times New Roman"/>
          <w:sz w:val="28"/>
          <w:szCs w:val="28"/>
        </w:rPr>
        <w:t>кестр. Домра </w:t>
      </w:r>
      <w:r w:rsidRPr="000B067C">
        <w:rPr>
          <w:rFonts w:ascii="Times New Roman" w:hAnsi="Times New Roman" w:cs="Times New Roman"/>
          <w:i/>
          <w:iCs/>
          <w:sz w:val="28"/>
          <w:szCs w:val="28"/>
        </w:rPr>
        <w:t>прима</w:t>
      </w:r>
      <w:r w:rsidRPr="000B067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B067C">
        <w:rPr>
          <w:rFonts w:ascii="Times New Roman" w:hAnsi="Times New Roman" w:cs="Times New Roman"/>
          <w:sz w:val="28"/>
          <w:szCs w:val="28"/>
        </w:rPr>
        <w:t>являтся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t xml:space="preserve"> ведущим в оркестре и солирующим инструментом. В настоящее время практически не используются трёхстру</w:t>
      </w:r>
      <w:r w:rsidRPr="000B067C">
        <w:rPr>
          <w:rFonts w:ascii="Times New Roman" w:hAnsi="Times New Roman" w:cs="Times New Roman"/>
          <w:sz w:val="28"/>
          <w:szCs w:val="28"/>
        </w:rPr>
        <w:t>н</w:t>
      </w:r>
      <w:r w:rsidRPr="000B067C">
        <w:rPr>
          <w:rFonts w:ascii="Times New Roman" w:hAnsi="Times New Roman" w:cs="Times New Roman"/>
          <w:sz w:val="28"/>
          <w:szCs w:val="28"/>
        </w:rPr>
        <w:t>ные домры </w:t>
      </w:r>
      <w:r w:rsidRPr="000B067C">
        <w:rPr>
          <w:rFonts w:ascii="Times New Roman" w:hAnsi="Times New Roman" w:cs="Times New Roman"/>
          <w:i/>
          <w:iCs/>
          <w:sz w:val="28"/>
          <w:szCs w:val="28"/>
        </w:rPr>
        <w:t>меццо-сопрано, тенор и контрабас</w:t>
      </w:r>
      <w:r w:rsidRPr="000B067C">
        <w:rPr>
          <w:rFonts w:ascii="Times New Roman" w:hAnsi="Times New Roman" w:cs="Times New Roman"/>
          <w:sz w:val="28"/>
          <w:szCs w:val="28"/>
        </w:rPr>
        <w:t>.</w:t>
      </w: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Домры пикколо звучат на октаву выше написанного на </w:t>
      </w:r>
      <w:hyperlink r:id="rId72" w:tooltip="Нотный стан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нотном стане</w:t>
        </w:r>
      </w:hyperlink>
      <w:r w:rsidRPr="000B067C">
        <w:rPr>
          <w:rFonts w:ascii="Times New Roman" w:hAnsi="Times New Roman" w:cs="Times New Roman"/>
          <w:sz w:val="28"/>
          <w:szCs w:val="28"/>
        </w:rPr>
        <w:t xml:space="preserve">. Тенор и контрабас, </w:t>
      </w:r>
      <w:proofErr w:type="gramStart"/>
      <w:r w:rsidRPr="000B067C">
        <w:rPr>
          <w:rFonts w:ascii="Times New Roman" w:hAnsi="Times New Roman" w:cs="Times New Roman"/>
          <w:sz w:val="28"/>
          <w:szCs w:val="28"/>
        </w:rPr>
        <w:t>трёхструнная</w:t>
      </w:r>
      <w:proofErr w:type="gramEnd"/>
      <w:r w:rsidRPr="000B067C">
        <w:rPr>
          <w:rFonts w:ascii="Times New Roman" w:hAnsi="Times New Roman" w:cs="Times New Roman"/>
          <w:sz w:val="28"/>
          <w:szCs w:val="28"/>
        </w:rPr>
        <w:t xml:space="preserve"> альт звучат на октаву ниже написанного.</w:t>
      </w: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5444139" wp14:editId="068706CB">
            <wp:simplePos x="0" y="0"/>
            <wp:positionH relativeFrom="column">
              <wp:posOffset>914400</wp:posOffset>
            </wp:positionH>
            <wp:positionV relativeFrom="paragraph">
              <wp:posOffset>1216660</wp:posOffset>
            </wp:positionV>
            <wp:extent cx="4503420" cy="2301240"/>
            <wp:effectExtent l="0" t="0" r="0" b="3810"/>
            <wp:wrapTight wrapText="bothSides">
              <wp:wrapPolygon edited="0">
                <wp:start x="0" y="0"/>
                <wp:lineTo x="0" y="21457"/>
                <wp:lineTo x="21472" y="21457"/>
                <wp:lineTo x="21472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3420" cy="2301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067C">
        <w:rPr>
          <w:rFonts w:ascii="Times New Roman" w:hAnsi="Times New Roman" w:cs="Times New Roman"/>
          <w:sz w:val="28"/>
          <w:szCs w:val="28"/>
        </w:rPr>
        <w:t xml:space="preserve">Четырёхструнные домры, по сравнению с трёхструнными, обладают </w:t>
      </w:r>
      <w:proofErr w:type="spellStart"/>
      <w:proofErr w:type="gramStart"/>
      <w:r w:rsidRPr="000B067C">
        <w:rPr>
          <w:rFonts w:ascii="Times New Roman" w:hAnsi="Times New Roman" w:cs="Times New Roman"/>
          <w:sz w:val="28"/>
          <w:szCs w:val="28"/>
        </w:rPr>
        <w:t>бо́льшим</w:t>
      </w:r>
      <w:proofErr w:type="spellEnd"/>
      <w:proofErr w:type="gramEnd"/>
      <w:r w:rsidRPr="000B067C">
        <w:rPr>
          <w:rFonts w:ascii="Times New Roman" w:hAnsi="Times New Roman" w:cs="Times New Roman"/>
          <w:sz w:val="28"/>
          <w:szCs w:val="28"/>
        </w:rPr>
        <w:t xml:space="preserve"> диапазоном звуков почти на целую октаву, однако уступают им по </w:t>
      </w:r>
      <w:proofErr w:type="spellStart"/>
      <w:r w:rsidRPr="000B067C">
        <w:rPr>
          <w:rFonts w:ascii="Times New Roman" w:hAnsi="Times New Roman" w:cs="Times New Roman"/>
          <w:sz w:val="28"/>
          <w:szCs w:val="28"/>
        </w:rPr>
        <w:t>тембральной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t xml:space="preserve"> окраске и громкости звучания</w:t>
      </w:r>
      <w:hyperlink r:id="rId74" w:anchor="cite_note-kniga-vas-12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[12]</w:t>
        </w:r>
      </w:hyperlink>
      <w:hyperlink r:id="rId75" w:anchor="cite_note-mahan-13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vertAlign w:val="superscript"/>
          </w:rPr>
          <w:t>[13]</w:t>
        </w:r>
      </w:hyperlink>
      <w:r w:rsidRPr="000B067C">
        <w:rPr>
          <w:rFonts w:ascii="Times New Roman" w:hAnsi="Times New Roman" w:cs="Times New Roman"/>
          <w:sz w:val="28"/>
          <w:szCs w:val="28"/>
        </w:rPr>
        <w:t>. Строй четырёхструнных домр аналогичен строю соответствующих скрипичных инструментов: домра прима — </w:t>
      </w:r>
      <w:hyperlink r:id="rId76" w:tooltip="Скрипка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скрипке</w:t>
        </w:r>
      </w:hyperlink>
      <w:r w:rsidRPr="000B067C">
        <w:rPr>
          <w:rFonts w:ascii="Times New Roman" w:hAnsi="Times New Roman" w:cs="Times New Roman"/>
          <w:sz w:val="28"/>
          <w:szCs w:val="28"/>
        </w:rPr>
        <w:t>, альт — </w:t>
      </w:r>
      <w:hyperlink r:id="rId77" w:tooltip="Альт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альту</w:t>
        </w:r>
      </w:hyperlink>
      <w:r w:rsidRPr="000B067C">
        <w:rPr>
          <w:rFonts w:ascii="Times New Roman" w:hAnsi="Times New Roman" w:cs="Times New Roman"/>
          <w:sz w:val="28"/>
          <w:szCs w:val="28"/>
        </w:rPr>
        <w:t>, бас — </w:t>
      </w:r>
      <w:hyperlink r:id="rId78" w:tooltip="Виолончель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виолончели</w:t>
        </w:r>
      </w:hyperlink>
      <w:r w:rsidRPr="000B067C">
        <w:rPr>
          <w:rFonts w:ascii="Times New Roman" w:hAnsi="Times New Roman" w:cs="Times New Roman"/>
          <w:sz w:val="28"/>
          <w:szCs w:val="28"/>
        </w:rPr>
        <w:t>, контрабас — </w:t>
      </w:r>
      <w:hyperlink r:id="rId79" w:tooltip="Контрабас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контрабасу</w:t>
        </w:r>
      </w:hyperlink>
      <w:r w:rsidRPr="000B067C">
        <w:rPr>
          <w:rFonts w:ascii="Times New Roman" w:hAnsi="Times New Roman" w:cs="Times New Roman"/>
          <w:sz w:val="28"/>
          <w:szCs w:val="28"/>
        </w:rPr>
        <w:t>.</w:t>
      </w:r>
      <w:r w:rsidRPr="000B067C">
        <w:rPr>
          <w:noProof/>
          <w:lang w:eastAsia="ru-RU"/>
        </w:rPr>
        <w:t xml:space="preserve"> </w:t>
      </w:r>
    </w:p>
    <w:p w:rsidR="000B067C" w:rsidRDefault="000B067C" w:rsidP="000B067C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F328576" wp14:editId="7036B25E">
            <wp:extent cx="5940425" cy="5940425"/>
            <wp:effectExtent l="0" t="0" r="3175" b="31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067C" w:rsidRDefault="000B067C" w:rsidP="000B06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067C" w:rsidRDefault="000B067C" w:rsidP="000B06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067C" w:rsidRDefault="000B067C" w:rsidP="000B06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067C" w:rsidRDefault="000B067C" w:rsidP="000B06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067C" w:rsidRDefault="000B067C" w:rsidP="000B06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067C" w:rsidRDefault="000B067C" w:rsidP="000B06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067C" w:rsidRDefault="000B067C" w:rsidP="000B06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067C" w:rsidRDefault="000B067C" w:rsidP="000B06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067C" w:rsidRDefault="000B067C" w:rsidP="000B06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067C" w:rsidRDefault="000B067C" w:rsidP="000B06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067C" w:rsidRDefault="000B067C" w:rsidP="000B06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067C" w:rsidRDefault="000B067C" w:rsidP="000B06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067C" w:rsidRDefault="000B067C" w:rsidP="000B06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067C" w:rsidRDefault="000B067C" w:rsidP="000B06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067C" w:rsidRDefault="000B067C" w:rsidP="000B06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B067C" w:rsidRDefault="000B067C" w:rsidP="000B06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b/>
          <w:i/>
          <w:vanish/>
          <w:sz w:val="32"/>
          <w:szCs w:val="28"/>
        </w:rPr>
      </w:pP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32"/>
          <w:szCs w:val="28"/>
        </w:rPr>
      </w:pPr>
      <w:r w:rsidRPr="000B067C">
        <w:rPr>
          <w:rFonts w:ascii="Times New Roman" w:hAnsi="Times New Roman" w:cs="Times New Roman"/>
          <w:b/>
          <w:i/>
          <w:sz w:val="32"/>
          <w:szCs w:val="28"/>
        </w:rPr>
        <w:t>Исполнители и композиторы</w:t>
      </w: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Краткий список исполнителей и других деятелей, внёсших значител</w:t>
      </w:r>
      <w:r w:rsidRPr="000B067C">
        <w:rPr>
          <w:rFonts w:ascii="Times New Roman" w:hAnsi="Times New Roman" w:cs="Times New Roman"/>
          <w:sz w:val="28"/>
          <w:szCs w:val="28"/>
        </w:rPr>
        <w:t>ь</w:t>
      </w:r>
      <w:r w:rsidRPr="000B067C">
        <w:rPr>
          <w:rFonts w:ascii="Times New Roman" w:hAnsi="Times New Roman" w:cs="Times New Roman"/>
          <w:sz w:val="28"/>
          <w:szCs w:val="28"/>
        </w:rPr>
        <w:t>ный вклад в историю домры:</w:t>
      </w:r>
    </w:p>
    <w:p w:rsidR="000B067C" w:rsidRPr="000B067C" w:rsidRDefault="000B067C" w:rsidP="000B067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Александров, Анатолий Яковлевич (1916—1980)</w:t>
      </w:r>
    </w:p>
    <w:p w:rsidR="000B067C" w:rsidRPr="000B067C" w:rsidRDefault="000B067C" w:rsidP="000B067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81" w:tooltip="Белов, Рудольф Васильевич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Белов, Рудольф Васильевич</w:t>
        </w:r>
      </w:hyperlink>
      <w:r w:rsidRPr="000B067C">
        <w:rPr>
          <w:rFonts w:ascii="Times New Roman" w:hAnsi="Times New Roman" w:cs="Times New Roman"/>
          <w:sz w:val="28"/>
          <w:szCs w:val="28"/>
        </w:rPr>
        <w:t> (род. 1938)</w:t>
      </w:r>
    </w:p>
    <w:p w:rsidR="000B067C" w:rsidRPr="000B067C" w:rsidRDefault="000B067C" w:rsidP="000B067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067C">
        <w:rPr>
          <w:rFonts w:ascii="Times New Roman" w:hAnsi="Times New Roman" w:cs="Times New Roman"/>
          <w:sz w:val="28"/>
          <w:szCs w:val="28"/>
        </w:rPr>
        <w:t>Вольская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t>, Тамара Ильинична (род. 1945)</w:t>
      </w:r>
    </w:p>
    <w:p w:rsidR="000B067C" w:rsidRPr="000B067C" w:rsidRDefault="000B067C" w:rsidP="000B067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067C">
        <w:rPr>
          <w:rFonts w:ascii="Times New Roman" w:hAnsi="Times New Roman" w:cs="Times New Roman"/>
          <w:sz w:val="28"/>
          <w:szCs w:val="28"/>
        </w:rPr>
        <w:t>Ивко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t>, Валерий Никитович</w:t>
      </w:r>
    </w:p>
    <w:p w:rsidR="000B067C" w:rsidRPr="000B067C" w:rsidRDefault="000B067C" w:rsidP="000B067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Круглов, Вячеслав Павлович (род. 1945)</w:t>
      </w:r>
    </w:p>
    <w:p w:rsidR="000B067C" w:rsidRPr="000B067C" w:rsidRDefault="000B067C" w:rsidP="000B067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Михеев, Борис Александрович (род. 1937)</w:t>
      </w:r>
    </w:p>
    <w:p w:rsidR="000B067C" w:rsidRPr="000B067C" w:rsidRDefault="000B067C" w:rsidP="000B067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Соболева-Белинская, Валентина Ивановна</w:t>
      </w:r>
    </w:p>
    <w:p w:rsidR="000B067C" w:rsidRPr="000B067C" w:rsidRDefault="000B067C" w:rsidP="000B067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82" w:tooltip="Цыганков, Александр Андреевич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Цыганков, Александр Андреевич</w:t>
        </w:r>
      </w:hyperlink>
      <w:r w:rsidRPr="000B067C">
        <w:rPr>
          <w:rFonts w:ascii="Times New Roman" w:hAnsi="Times New Roman" w:cs="Times New Roman"/>
          <w:sz w:val="28"/>
          <w:szCs w:val="28"/>
        </w:rPr>
        <w:t> (род. 1948)</w:t>
      </w:r>
    </w:p>
    <w:p w:rsidR="000B067C" w:rsidRPr="000B067C" w:rsidRDefault="000B067C" w:rsidP="000B067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067C">
        <w:rPr>
          <w:rFonts w:ascii="Times New Roman" w:hAnsi="Times New Roman" w:cs="Times New Roman"/>
          <w:sz w:val="28"/>
          <w:szCs w:val="28"/>
        </w:rPr>
        <w:t>Чунин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t>, Виктор Семёнович (род. 1933)</w:t>
      </w:r>
    </w:p>
    <w:p w:rsid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0B067C" w:rsidRPr="000B067C" w:rsidRDefault="000B067C" w:rsidP="000B067C">
      <w:pPr>
        <w:spacing w:after="0"/>
        <w:ind w:firstLine="709"/>
        <w:jc w:val="both"/>
        <w:rPr>
          <w:rFonts w:ascii="Times New Roman" w:hAnsi="Times New Roman" w:cs="Times New Roman"/>
          <w:b/>
          <w:bCs/>
          <w:i/>
          <w:sz w:val="32"/>
          <w:szCs w:val="28"/>
        </w:rPr>
      </w:pPr>
      <w:r w:rsidRPr="000B067C">
        <w:rPr>
          <w:rFonts w:ascii="Times New Roman" w:hAnsi="Times New Roman" w:cs="Times New Roman"/>
          <w:b/>
          <w:bCs/>
          <w:i/>
          <w:sz w:val="32"/>
          <w:szCs w:val="28"/>
        </w:rPr>
        <w:t>Композиторы</w:t>
      </w:r>
    </w:p>
    <w:p w:rsidR="000B067C" w:rsidRPr="000B067C" w:rsidRDefault="000B067C" w:rsidP="000B067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83" w:tooltip="Будашкин, Николай Павлович" w:history="1">
        <w:proofErr w:type="spellStart"/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Будашкин</w:t>
        </w:r>
        <w:proofErr w:type="spellEnd"/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, Николай Павлович</w:t>
        </w:r>
      </w:hyperlink>
      <w:r w:rsidRPr="000B067C">
        <w:rPr>
          <w:rFonts w:ascii="Times New Roman" w:hAnsi="Times New Roman" w:cs="Times New Roman"/>
          <w:sz w:val="28"/>
          <w:szCs w:val="28"/>
        </w:rPr>
        <w:t> (1910—1988) — Концерт для домры с русским народным оркестром </w:t>
      </w:r>
      <w:hyperlink r:id="rId84" w:tooltip="G-moll" w:history="1"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g-</w:t>
        </w:r>
        <w:proofErr w:type="spellStart"/>
        <w:r w:rsidRPr="000B067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moll</w:t>
        </w:r>
        <w:proofErr w:type="spellEnd"/>
      </w:hyperlink>
      <w:r w:rsidRPr="000B067C">
        <w:rPr>
          <w:rFonts w:ascii="Times New Roman" w:hAnsi="Times New Roman" w:cs="Times New Roman"/>
          <w:sz w:val="28"/>
          <w:szCs w:val="28"/>
        </w:rPr>
        <w:t> (1945).</w:t>
      </w:r>
    </w:p>
    <w:p w:rsidR="000B067C" w:rsidRPr="000B067C" w:rsidRDefault="000B067C" w:rsidP="000B067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B067C">
        <w:rPr>
          <w:rFonts w:ascii="Times New Roman" w:hAnsi="Times New Roman" w:cs="Times New Roman"/>
          <w:sz w:val="28"/>
          <w:szCs w:val="28"/>
        </w:rPr>
        <w:t>Зарицкий</w:t>
      </w:r>
      <w:proofErr w:type="spellEnd"/>
      <w:r w:rsidRPr="000B067C">
        <w:rPr>
          <w:rFonts w:ascii="Times New Roman" w:hAnsi="Times New Roman" w:cs="Times New Roman"/>
          <w:sz w:val="28"/>
          <w:szCs w:val="28"/>
        </w:rPr>
        <w:t>, Юрий Маркович — Концерт для домры.</w:t>
      </w:r>
    </w:p>
    <w:p w:rsidR="000B067C" w:rsidRPr="000B067C" w:rsidRDefault="000B067C" w:rsidP="000B067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Кравченко, Борис Петрович — Концерт для домры.</w:t>
      </w:r>
    </w:p>
    <w:p w:rsidR="000B067C" w:rsidRPr="000B067C" w:rsidRDefault="000B067C" w:rsidP="000B067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Пожидаев, Владимир Анатольевич — Концертная симфония для домры и о</w:t>
      </w:r>
      <w:r w:rsidRPr="000B067C">
        <w:rPr>
          <w:rFonts w:ascii="Times New Roman" w:hAnsi="Times New Roman" w:cs="Times New Roman"/>
          <w:sz w:val="28"/>
          <w:szCs w:val="28"/>
        </w:rPr>
        <w:t>р</w:t>
      </w:r>
      <w:r w:rsidRPr="000B067C">
        <w:rPr>
          <w:rFonts w:ascii="Times New Roman" w:hAnsi="Times New Roman" w:cs="Times New Roman"/>
          <w:sz w:val="28"/>
          <w:szCs w:val="28"/>
        </w:rPr>
        <w:t>кестра русских народных инструментов в трёх частях.</w:t>
      </w:r>
    </w:p>
    <w:p w:rsidR="000B067C" w:rsidRPr="000B067C" w:rsidRDefault="000B067C" w:rsidP="000B067C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067C">
        <w:rPr>
          <w:rFonts w:ascii="Times New Roman" w:hAnsi="Times New Roman" w:cs="Times New Roman"/>
          <w:sz w:val="28"/>
          <w:szCs w:val="28"/>
        </w:rPr>
        <w:t>Шишаков, Юрий Николаевич — Русская рапсодия, Второй концерт.</w:t>
      </w:r>
    </w:p>
    <w:p w:rsidR="009C0194" w:rsidRPr="000B067C" w:rsidRDefault="009C0194" w:rsidP="000B06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C0194" w:rsidRPr="000B067C" w:rsidSect="000B06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54A8F"/>
    <w:multiLevelType w:val="multilevel"/>
    <w:tmpl w:val="30463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5F5161B"/>
    <w:multiLevelType w:val="multilevel"/>
    <w:tmpl w:val="6AD4D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8430E93"/>
    <w:multiLevelType w:val="multilevel"/>
    <w:tmpl w:val="9864D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10F1780"/>
    <w:multiLevelType w:val="multilevel"/>
    <w:tmpl w:val="7D5EE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67C"/>
    <w:rsid w:val="000B067C"/>
    <w:rsid w:val="009C0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06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06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B06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6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06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06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editsection">
    <w:name w:val="mw-editsection"/>
    <w:basedOn w:val="a0"/>
    <w:rsid w:val="000B067C"/>
  </w:style>
  <w:style w:type="character" w:customStyle="1" w:styleId="mw-editsection-bracket">
    <w:name w:val="mw-editsection-bracket"/>
    <w:basedOn w:val="a0"/>
    <w:rsid w:val="000B067C"/>
  </w:style>
  <w:style w:type="character" w:styleId="a3">
    <w:name w:val="Hyperlink"/>
    <w:basedOn w:val="a0"/>
    <w:uiPriority w:val="99"/>
    <w:unhideWhenUsed/>
    <w:rsid w:val="000B067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B067C"/>
    <w:rPr>
      <w:color w:val="800080"/>
      <w:u w:val="single"/>
    </w:rPr>
  </w:style>
  <w:style w:type="character" w:customStyle="1" w:styleId="mw-editsection-divider">
    <w:name w:val="mw-editsection-divider"/>
    <w:basedOn w:val="a0"/>
    <w:rsid w:val="000B067C"/>
  </w:style>
  <w:style w:type="character" w:customStyle="1" w:styleId="apple-converted-space">
    <w:name w:val="apple-converted-space"/>
    <w:basedOn w:val="a0"/>
    <w:rsid w:val="000B067C"/>
  </w:style>
  <w:style w:type="paragraph" w:styleId="a5">
    <w:name w:val="Normal (Web)"/>
    <w:basedOn w:val="a"/>
    <w:uiPriority w:val="99"/>
    <w:unhideWhenUsed/>
    <w:rsid w:val="000B0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kidata-claim">
    <w:name w:val="wikidata-claim"/>
    <w:basedOn w:val="a0"/>
    <w:rsid w:val="000B067C"/>
  </w:style>
  <w:style w:type="character" w:customStyle="1" w:styleId="wikidata-snak">
    <w:name w:val="wikidata-snak"/>
    <w:basedOn w:val="a0"/>
    <w:rsid w:val="000B067C"/>
  </w:style>
  <w:style w:type="character" w:customStyle="1" w:styleId="toctoggle">
    <w:name w:val="toctoggle"/>
    <w:basedOn w:val="a0"/>
    <w:rsid w:val="000B067C"/>
  </w:style>
  <w:style w:type="character" w:customStyle="1" w:styleId="tocnumber">
    <w:name w:val="tocnumber"/>
    <w:basedOn w:val="a0"/>
    <w:rsid w:val="000B067C"/>
  </w:style>
  <w:style w:type="character" w:customStyle="1" w:styleId="toctext">
    <w:name w:val="toctext"/>
    <w:basedOn w:val="a0"/>
    <w:rsid w:val="000B067C"/>
  </w:style>
  <w:style w:type="character" w:customStyle="1" w:styleId="mw-headline">
    <w:name w:val="mw-headline"/>
    <w:basedOn w:val="a0"/>
    <w:rsid w:val="000B067C"/>
  </w:style>
  <w:style w:type="paragraph" w:styleId="a6">
    <w:name w:val="Balloon Text"/>
    <w:basedOn w:val="a"/>
    <w:link w:val="a7"/>
    <w:uiPriority w:val="99"/>
    <w:semiHidden/>
    <w:unhideWhenUsed/>
    <w:rsid w:val="000B0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06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06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B06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B06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6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B06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B06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editsection">
    <w:name w:val="mw-editsection"/>
    <w:basedOn w:val="a0"/>
    <w:rsid w:val="000B067C"/>
  </w:style>
  <w:style w:type="character" w:customStyle="1" w:styleId="mw-editsection-bracket">
    <w:name w:val="mw-editsection-bracket"/>
    <w:basedOn w:val="a0"/>
    <w:rsid w:val="000B067C"/>
  </w:style>
  <w:style w:type="character" w:styleId="a3">
    <w:name w:val="Hyperlink"/>
    <w:basedOn w:val="a0"/>
    <w:uiPriority w:val="99"/>
    <w:unhideWhenUsed/>
    <w:rsid w:val="000B067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B067C"/>
    <w:rPr>
      <w:color w:val="800080"/>
      <w:u w:val="single"/>
    </w:rPr>
  </w:style>
  <w:style w:type="character" w:customStyle="1" w:styleId="mw-editsection-divider">
    <w:name w:val="mw-editsection-divider"/>
    <w:basedOn w:val="a0"/>
    <w:rsid w:val="000B067C"/>
  </w:style>
  <w:style w:type="character" w:customStyle="1" w:styleId="apple-converted-space">
    <w:name w:val="apple-converted-space"/>
    <w:basedOn w:val="a0"/>
    <w:rsid w:val="000B067C"/>
  </w:style>
  <w:style w:type="paragraph" w:styleId="a5">
    <w:name w:val="Normal (Web)"/>
    <w:basedOn w:val="a"/>
    <w:uiPriority w:val="99"/>
    <w:unhideWhenUsed/>
    <w:rsid w:val="000B0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kidata-claim">
    <w:name w:val="wikidata-claim"/>
    <w:basedOn w:val="a0"/>
    <w:rsid w:val="000B067C"/>
  </w:style>
  <w:style w:type="character" w:customStyle="1" w:styleId="wikidata-snak">
    <w:name w:val="wikidata-snak"/>
    <w:basedOn w:val="a0"/>
    <w:rsid w:val="000B067C"/>
  </w:style>
  <w:style w:type="character" w:customStyle="1" w:styleId="toctoggle">
    <w:name w:val="toctoggle"/>
    <w:basedOn w:val="a0"/>
    <w:rsid w:val="000B067C"/>
  </w:style>
  <w:style w:type="character" w:customStyle="1" w:styleId="tocnumber">
    <w:name w:val="tocnumber"/>
    <w:basedOn w:val="a0"/>
    <w:rsid w:val="000B067C"/>
  </w:style>
  <w:style w:type="character" w:customStyle="1" w:styleId="toctext">
    <w:name w:val="toctext"/>
    <w:basedOn w:val="a0"/>
    <w:rsid w:val="000B067C"/>
  </w:style>
  <w:style w:type="character" w:customStyle="1" w:styleId="mw-headline">
    <w:name w:val="mw-headline"/>
    <w:basedOn w:val="a0"/>
    <w:rsid w:val="000B067C"/>
  </w:style>
  <w:style w:type="paragraph" w:styleId="a6">
    <w:name w:val="Balloon Text"/>
    <w:basedOn w:val="a"/>
    <w:link w:val="a7"/>
    <w:uiPriority w:val="99"/>
    <w:semiHidden/>
    <w:unhideWhenUsed/>
    <w:rsid w:val="000B0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06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8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3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1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84815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  <w:div w:id="489912234">
                  <w:marLeft w:val="336"/>
                  <w:marRight w:val="0"/>
                  <w:marTop w:val="12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48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CCCCCC"/>
                        <w:left w:val="single" w:sz="6" w:space="2" w:color="CCCCCC"/>
                        <w:bottom w:val="single" w:sz="6" w:space="2" w:color="CCCCCC"/>
                        <w:right w:val="single" w:sz="6" w:space="2" w:color="CCCCCC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1%D0%B0%D0%BB%D0%B0%D0%BB%D0%B0%D0%B9%D0%BA%D0%B0" TargetMode="External"/><Relationship Id="rId18" Type="http://schemas.openxmlformats.org/officeDocument/2006/relationships/hyperlink" Target="https://ru.wikipedia.org/wiki/%D0%9C%D0%BE%D0%BD%D0%B3%D0%BE%D0%BB%D0%BE-%D1%82%D0%B0%D1%82%D0%B0%D1%80%D1%81%D0%BA%D0%BE%D0%B5_%D0%B8%D0%B3%D0%BE" TargetMode="External"/><Relationship Id="rId26" Type="http://schemas.openxmlformats.org/officeDocument/2006/relationships/hyperlink" Target="https://ru.wikipedia.org/wiki/%D0%90%D0%BD%D0%B4%D1%80%D0%B5%D0%B5%D0%B2,_%D0%92%D0%B0%D1%81%D0%B8%D0%BB%D0%B8%D0%B9_%D0%92%D0%B0%D1%81%D0%B8%D0%BB%D1%8C%D0%B5%D0%B2%D0%B8%D1%87_(%D0%BC%D1%83%D0%B7%D1%8B%D0%BA%D0%B0%D0%BD%D1%82)" TargetMode="External"/><Relationship Id="rId39" Type="http://schemas.openxmlformats.org/officeDocument/2006/relationships/hyperlink" Target="https://ru.wikipedia.org/wiki/%D0%94%D0%BE%D0%BC%D1%80%D0%B0" TargetMode="External"/><Relationship Id="rId21" Type="http://schemas.openxmlformats.org/officeDocument/2006/relationships/hyperlink" Target="https://ru.wikipedia.org/wiki/%D0%92%D0%B5%D0%BB%D0%B8%D0%BA%D0%BE%D0%B5_%D0%BA%D0%BD%D1%8F%D0%B6%D0%B5%D1%81%D1%82%D0%B2%D0%BE_%D0%9B%D0%B8%D1%82%D0%BE%D0%B2%D1%81%D0%BA%D0%BE%D0%B5" TargetMode="External"/><Relationship Id="rId34" Type="http://schemas.openxmlformats.org/officeDocument/2006/relationships/hyperlink" Target="https://ru.wikipedia.org/wiki/%D0%91%D0%B5%D1%80%D1%91%D0%B7%D0%B0_(%D0%B4%D1%80%D0%B5%D0%B2%D0%B5%D1%81%D0%B8%D0%BD%D0%B0)" TargetMode="External"/><Relationship Id="rId42" Type="http://schemas.openxmlformats.org/officeDocument/2006/relationships/hyperlink" Target="https://ru.wikipedia.org/wiki/%D0%94%D0%B5%D0%BA%D0%B0_(%D0%BC%D1%83%D0%B7%D1%8B%D0%BA%D0%B0)" TargetMode="External"/><Relationship Id="rId47" Type="http://schemas.openxmlformats.org/officeDocument/2006/relationships/hyperlink" Target="https://ru.wikipedia.org/wiki/%D0%A7%D0%B5%D1%80%D0%B5%D0%BF%D0%B0%D1%85%D0%B8" TargetMode="External"/><Relationship Id="rId50" Type="http://schemas.openxmlformats.org/officeDocument/2006/relationships/hyperlink" Target="https://ru.wikipedia.org/wiki/%D0%9A%D0%BE%D0%B6%D0%B0_(%D0%BC%D0%B0%D1%82%D0%B5%D1%80%D0%B8%D0%B0%D0%BB)" TargetMode="External"/><Relationship Id="rId55" Type="http://schemas.openxmlformats.org/officeDocument/2006/relationships/hyperlink" Target="https://ru.wikipedia.org/wiki/%D0%9E%D0%BA%D1%82%D0%B0%D0%B2%D0%BD%D0%B0%D1%8F_%D1%81%D0%B8%D1%81%D1%82%D0%B5%D0%BC%D0%B0" TargetMode="External"/><Relationship Id="rId63" Type="http://schemas.openxmlformats.org/officeDocument/2006/relationships/hyperlink" Target="https://ru.wikipedia.org/wiki/%D0%9E%D0%BA%D1%82%D0%B0%D0%B2%D0%BD%D0%B0%D1%8F_%D1%81%D0%B8%D1%81%D1%82%D0%B5%D0%BC%D0%B0" TargetMode="External"/><Relationship Id="rId68" Type="http://schemas.openxmlformats.org/officeDocument/2006/relationships/hyperlink" Target="https://ru.wikipedia.org/wiki/%D0%A4%D0%BE%D1%80%D1%82%D0%B5%D0%BF%D0%B8%D0%B0%D0%BD%D0%BE" TargetMode="External"/><Relationship Id="rId76" Type="http://schemas.openxmlformats.org/officeDocument/2006/relationships/hyperlink" Target="https://ru.wikipedia.org/wiki/%D0%A1%D0%BA%D1%80%D0%B8%D0%BF%D0%BA%D0%B0" TargetMode="External"/><Relationship Id="rId84" Type="http://schemas.openxmlformats.org/officeDocument/2006/relationships/hyperlink" Target="https://ru.wikipedia.org/wiki/G-moll" TargetMode="External"/><Relationship Id="rId7" Type="http://schemas.openxmlformats.org/officeDocument/2006/relationships/hyperlink" Target="https://ru.wikipedia.org/wiki/%D0%9C%D0%B5%D0%B4%D0%B8%D0%B0%D1%82%D0%BE%D1%80_(%D0%BF%D1%80%D0%B8%D1%81%D0%BF%D0%BE%D1%81%D0%BE%D0%B1%D0%BB%D0%B5%D0%BD%D0%B8%D0%B5_%D0%B4%D0%BB%D1%8F_%D0%BC%D1%83%D0%B7%D1%8B%D0%BA%D0%B0%D0%BB%D1%8C%D0%BD%D1%8B%D1%85_%D0%B8%D0%BD%D1%81%D1%82%D1%80%D1%83%D0%BC%D0%B5%D0%BD%D1%82%D0%BE%D0%B2)" TargetMode="External"/><Relationship Id="rId71" Type="http://schemas.openxmlformats.org/officeDocument/2006/relationships/hyperlink" Target="https://ru.wikipedia.org/wiki/%D0%A3%D0%BD%D0%B8%D1%81%D0%BE%D0%BD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0%D1%83%D1%81%D1%81%D0%BA%D0%B8%D0%B9_%D0%BE%D1%80%D0%BA%D0%B5%D1%81%D1%82%D1%80_%D0%92._%D0%92._%D0%90%D0%BD%D0%B4%D1%80%D0%B5%D0%B5%D0%B2%D0%B0" TargetMode="External"/><Relationship Id="rId29" Type="http://schemas.openxmlformats.org/officeDocument/2006/relationships/hyperlink" Target="https://ru.wikipedia.org/wiki/%D0%97%D1%83%D1%80%D0%BD%D0%B0" TargetMode="External"/><Relationship Id="rId11" Type="http://schemas.openxmlformats.org/officeDocument/2006/relationships/hyperlink" Target="https://ru.wikipedia.org/wiki/%D0%90%D0%BB%D0%B5%D0%BA%D1%81%D0%B5%D0%B9_%D0%9C%D0%B8%D1%85%D0%B0%D0%B9%D0%BB%D0%BE%D0%B2%D0%B8%D1%87" TargetMode="External"/><Relationship Id="rId24" Type="http://schemas.openxmlformats.org/officeDocument/2006/relationships/hyperlink" Target="https://ru.wikipedia.org/wiki/%D0%A1%D0%BA%D0%BE%D0%BC%D0%BE%D1%80%D0%BE%D1%85" TargetMode="External"/><Relationship Id="rId32" Type="http://schemas.openxmlformats.org/officeDocument/2006/relationships/hyperlink" Target="https://ru.wikipedia.org/wiki/%D0%AF%D0%B2%D0%BE%D1%80" TargetMode="External"/><Relationship Id="rId37" Type="http://schemas.openxmlformats.org/officeDocument/2006/relationships/hyperlink" Target="https://ru.wikipedia.org/wiki/%D0%93%D1%80%D0%B8%D1%84_(%D0%B4%D0%B5%D1%82%D0%B0%D0%BB%D1%8C_%D0%BC%D1%83%D0%B7%D1%8B%D0%BA%D0%B0%D0%BB%D1%8C%D0%BD%D1%8B%D1%85_%D0%B8%D0%BD%D1%81%D1%82%D1%80%D1%83%D0%BC%D0%B5%D0%BD%D1%82%D0%BE%D0%B2)" TargetMode="External"/><Relationship Id="rId40" Type="http://schemas.openxmlformats.org/officeDocument/2006/relationships/hyperlink" Target="https://ru.wikipedia.org/wiki/%D0%A0%D0%B5%D0%B7%D0%BE%D0%BD%D0%B0%D1%82%D0%BE%D1%80%D0%BD%D1%8B%D0%B9_%D1%8F%D1%89%D0%B8%D0%BA" TargetMode="External"/><Relationship Id="rId45" Type="http://schemas.openxmlformats.org/officeDocument/2006/relationships/hyperlink" Target="https://ru.wikipedia.org/wiki/%D0%9B%D0%B0%D0%B4_(%D0%B4%D0%B5%D1%82%D0%B0%D0%BB%D1%8C_%D0%BC%D1%83%D0%B7%D1%8B%D0%BA%D0%B0%D0%BB%D1%8C%D0%BD%D1%8B%D1%85_%D0%B8%D0%BD%D1%81%D1%82%D1%80%D1%83%D0%BC%D0%B5%D0%BD%D1%82%D0%BE%D0%B2)" TargetMode="External"/><Relationship Id="rId53" Type="http://schemas.openxmlformats.org/officeDocument/2006/relationships/hyperlink" Target="https://ru.wikipedia.org/wiki/%D0%9E%D0%BA%D1%82%D0%B0%D0%B2%D0%BD%D0%B0%D1%8F_%D1%81%D0%B8%D1%81%D1%82%D0%B5%D0%BC%D0%B0" TargetMode="External"/><Relationship Id="rId58" Type="http://schemas.openxmlformats.org/officeDocument/2006/relationships/hyperlink" Target="https://ru.wikipedia.org/wiki/%D0%9F%D0%BE%D0%BB%D1%83%D1%82%D0%BE%D0%BD" TargetMode="External"/><Relationship Id="rId66" Type="http://schemas.openxmlformats.org/officeDocument/2006/relationships/hyperlink" Target="https://ru.wikipedia.org/wiki/%D0%9A%D0%B0%D0%BC%D0%B5%D1%80%D1%82%D0%BE%D0%BD" TargetMode="External"/><Relationship Id="rId74" Type="http://schemas.openxmlformats.org/officeDocument/2006/relationships/hyperlink" Target="https://ru.wikipedia.org/wiki/%D0%94%D0%BE%D0%BC%D1%80%D0%B0" TargetMode="External"/><Relationship Id="rId79" Type="http://schemas.openxmlformats.org/officeDocument/2006/relationships/hyperlink" Target="https://ru.wikipedia.org/wiki/%D0%9A%D0%BE%D0%BD%D1%82%D1%80%D0%B0%D0%B1%D0%B0%D1%81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ru.wikipedia.org/wiki/%D0%9C%D0%B0%D0%BD%D0%B4%D0%BE%D0%BB%D0%B8%D0%BD%D0%B0" TargetMode="External"/><Relationship Id="rId82" Type="http://schemas.openxmlformats.org/officeDocument/2006/relationships/hyperlink" Target="https://ru.wikipedia.org/wiki/%D0%A6%D1%8B%D0%B3%D0%B0%D0%BD%D0%BA%D0%BE%D0%B2,_%D0%90%D0%BB%D0%B5%D0%BA%D1%81%D0%B0%D0%BD%D0%B4%D1%80_%D0%90%D0%BD%D0%B4%D1%80%D0%B5%D0%B5%D0%B2%D0%B8%D1%87" TargetMode="External"/><Relationship Id="rId19" Type="http://schemas.openxmlformats.org/officeDocument/2006/relationships/hyperlink" Target="https://ru.wikipedia.org/wiki/%D0%A0%D0%BE%D1%81%D1%81%D0%B8%D1%8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E%D1%80%D0%BA%D0%B5%D1%81%D1%82%D1%80_%D1%80%D1%83%D1%81%D1%81%D0%BA%D0%B8%D1%85_%D0%BD%D0%B0%D1%80%D0%BE%D0%B4%D0%BD%D1%8B%D1%85_%D0%B8%D0%BD%D1%81%D1%82%D1%80%D1%83%D0%BC%D0%B5%D0%BD%D1%82%D0%BE%D0%B2" TargetMode="External"/><Relationship Id="rId14" Type="http://schemas.openxmlformats.org/officeDocument/2006/relationships/hyperlink" Target="https://ru.wikipedia.org/wiki/%D0%9D%D0%B0%D0%BB%D0%B8%D0%BC%D0%BE%D0%B2,_%D0%A1%D0%B5%D0%BC%D1%91%D0%BD_%D0%98%D0%B2%D0%B0%D0%BD%D0%BE%D0%B2%D0%B8%D1%87" TargetMode="External"/><Relationship Id="rId22" Type="http://schemas.openxmlformats.org/officeDocument/2006/relationships/hyperlink" Target="https://ru.wikipedia.org/wiki/%D0%97%D0%B0%D0%BF%D0%B0%D0%B4%D0%BD%D0%BE%D1%80%D1%83%D1%81%D1%81%D0%BA%D0%B8%D0%B9_%D1%8F%D0%B7%D1%8B%D0%BA" TargetMode="External"/><Relationship Id="rId27" Type="http://schemas.openxmlformats.org/officeDocument/2006/relationships/hyperlink" Target="https://ru.wikipedia.org/wiki/%D0%93%D1%83%D1%81%D0%BB%D0%B8" TargetMode="External"/><Relationship Id="rId30" Type="http://schemas.openxmlformats.org/officeDocument/2006/relationships/hyperlink" Target="https://ru.wikipedia.org/wiki/%D0%91%D1%83%D0%B1%D0%B5%D0%BD" TargetMode="External"/><Relationship Id="rId35" Type="http://schemas.openxmlformats.org/officeDocument/2006/relationships/hyperlink" Target="https://ru.wikipedia.org/wiki/%D0%95%D0%BB%D1%8C" TargetMode="External"/><Relationship Id="rId43" Type="http://schemas.openxmlformats.org/officeDocument/2006/relationships/hyperlink" Target="https://ru.wikipedia.org/wiki/%D0%A1%D1%82%D1%80%D1%83%D0%BD%D0%B0_(%D0%BC%D1%83%D0%B7%D1%8B%D0%BA%D0%B0)" TargetMode="External"/><Relationship Id="rId48" Type="http://schemas.openxmlformats.org/officeDocument/2006/relationships/hyperlink" Target="https://ru.wikipedia.org/wiki/%D0%A4%D0%B0%D1%81%D0%BA%D0%B0" TargetMode="External"/><Relationship Id="rId56" Type="http://schemas.openxmlformats.org/officeDocument/2006/relationships/hyperlink" Target="https://ru.wikipedia.org/wiki/%D0%9B%D0%B0%D0%B4_(%D0%B4%D0%B5%D1%82%D0%B0%D0%BB%D1%8C_%D0%BC%D1%83%D0%B7%D1%8B%D0%BA%D0%B0%D0%BB%D1%8C%D0%BD%D1%8B%D1%85_%D0%B8%D0%BD%D1%81%D1%82%D1%80%D1%83%D0%BC%D0%B5%D0%BD%D1%82%D0%BE%D0%B2)" TargetMode="External"/><Relationship Id="rId64" Type="http://schemas.openxmlformats.org/officeDocument/2006/relationships/image" Target="media/image2.png"/><Relationship Id="rId69" Type="http://schemas.openxmlformats.org/officeDocument/2006/relationships/hyperlink" Target="https://ru.wikipedia.org/wiki/%D0%91%D0%B0%D1%8F%D0%BD" TargetMode="External"/><Relationship Id="rId77" Type="http://schemas.openxmlformats.org/officeDocument/2006/relationships/hyperlink" Target="https://ru.wikipedia.org/wiki/%D0%90%D0%BB%D1%8C%D1%82" TargetMode="External"/><Relationship Id="rId8" Type="http://schemas.openxmlformats.org/officeDocument/2006/relationships/hyperlink" Target="https://ru.wikipedia.org/wiki/%D0%A2%D1%80%D0%B5%D0%BC%D0%BE%D0%BB%D0%BE" TargetMode="External"/><Relationship Id="rId51" Type="http://schemas.openxmlformats.org/officeDocument/2006/relationships/hyperlink" Target="https://ru.wikipedia.org/wiki/%D0%9A%D0%B2%D0%B0%D1%80%D1%82%D0%B0_(%D0%B8%D0%BD%D1%82%D0%B5%D1%80%D0%B2%D0%B0%D0%BB)" TargetMode="External"/><Relationship Id="rId72" Type="http://schemas.openxmlformats.org/officeDocument/2006/relationships/hyperlink" Target="https://ru.wikipedia.org/wiki/%D0%9D%D0%BE%D1%82%D0%BD%D1%8B%D0%B9_%D1%81%D1%82%D0%B0%D0%BD" TargetMode="External"/><Relationship Id="rId80" Type="http://schemas.openxmlformats.org/officeDocument/2006/relationships/image" Target="media/image4.png"/><Relationship Id="rId85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ru.wikipedia.org/wiki/%D0%90%D0%BD%D0%B4%D1%80%D0%B5%D0%B5%D0%B2,_%D0%92%D0%B0%D1%81%D0%B8%D0%BB%D0%B8%D0%B9_%D0%92%D0%B0%D1%81%D0%B8%D0%BB%D1%8C%D0%B5%D0%B2%D0%B8%D1%87_(%D0%BC%D1%83%D0%B7%D1%8B%D0%BA%D0%B0%D0%BD%D1%82)" TargetMode="External"/><Relationship Id="rId17" Type="http://schemas.openxmlformats.org/officeDocument/2006/relationships/hyperlink" Target="https://ru.wikipedia.org/wiki/%D0%A1%D0%BA%D0%BE%D0%BC%D0%BE%D1%80%D0%BE%D1%85" TargetMode="External"/><Relationship Id="rId25" Type="http://schemas.openxmlformats.org/officeDocument/2006/relationships/hyperlink" Target="https://ru.wikipedia.org/wiki/%D0%A1%D0%BA%D0%BE%D0%BC%D0%BE%D1%80%D0%BE%D1%85" TargetMode="External"/><Relationship Id="rId33" Type="http://schemas.openxmlformats.org/officeDocument/2006/relationships/hyperlink" Target="https://ru.wikipedia.org/wiki/%D0%9A%D0%BB%D1%91%D0%BD_%D0%BE%D1%81%D1%82%D1%80%D0%BE%D0%BB%D0%B8%D1%81%D1%82%D0%BD%D1%8B%D0%B9" TargetMode="External"/><Relationship Id="rId38" Type="http://schemas.openxmlformats.org/officeDocument/2006/relationships/hyperlink" Target="https://ru.wikipedia.org/wiki/%D0%A7%D1%91%D1%80%D0%BD%D0%BE%D0%B5_%D0%B4%D0%B5%D1%80%D0%B5%D0%B2%D0%BE" TargetMode="External"/><Relationship Id="rId46" Type="http://schemas.openxmlformats.org/officeDocument/2006/relationships/hyperlink" Target="https://ru.wikipedia.org/wiki/%D0%9C%D0%B5%D0%B4%D0%B8%D0%B0%D1%82%D0%BE%D1%80_(%D0%BF%D1%80%D0%B8%D1%81%D0%BF%D0%BE%D1%81%D0%BE%D0%B1%D0%BB%D0%B5%D0%BD%D0%B8%D0%B5_%D0%B4%D0%BB%D1%8F_%D0%BC%D1%83%D0%B7%D1%8B%D0%BA%D0%B0%D0%BB%D1%8C%D0%BD%D1%8B%D1%85_%D0%B8%D0%BD%D1%81%D1%82%D1%80%D1%83%D0%BC%D0%B5%D0%BD%D1%82%D0%BE%D0%B2)" TargetMode="External"/><Relationship Id="rId59" Type="http://schemas.openxmlformats.org/officeDocument/2006/relationships/image" Target="media/image1.png"/><Relationship Id="rId67" Type="http://schemas.openxmlformats.org/officeDocument/2006/relationships/hyperlink" Target="https://ru.wikipedia.org/wiki/%D0%9B%D1%8F_(%D0%BD%D0%BE%D1%82%D0%B0)" TargetMode="External"/><Relationship Id="rId20" Type="http://schemas.openxmlformats.org/officeDocument/2006/relationships/hyperlink" Target="https://ru.wikipedia.org/wiki/%D0%9B%D1%83%D0%B1%D0%BE%D0%BA" TargetMode="External"/><Relationship Id="rId41" Type="http://schemas.openxmlformats.org/officeDocument/2006/relationships/hyperlink" Target="https://ru.wikipedia.org/wiki/%D0%93%D1%80%D0%B8%D1%84_(%D0%B4%D0%B5%D1%82%D0%B0%D0%BB%D1%8C_%D0%BC%D1%83%D0%B7%D1%8B%D0%BA%D0%B0%D0%BB%D1%8C%D0%BD%D0%BE%D0%B3%D0%BE_%D0%B8%D0%BD%D1%81%D1%82%D1%80%D1%83%D0%BC%D0%B5%D0%BD%D1%82%D0%B0)" TargetMode="External"/><Relationship Id="rId54" Type="http://schemas.openxmlformats.org/officeDocument/2006/relationships/hyperlink" Target="https://ru.wikipedia.org/wiki/%D0%98%D0%BD%D1%82%D0%B5%D1%80%D0%B2%D0%B0%D0%BB_(%D0%BC%D1%83%D0%B7%D1%8B%D0%BA%D0%B0)" TargetMode="External"/><Relationship Id="rId62" Type="http://schemas.openxmlformats.org/officeDocument/2006/relationships/hyperlink" Target="https://ru.wikipedia.org/wiki/%D0%A1%D0%BA%D1%80%D0%B8%D0%BF%D0%BA%D0%B0" TargetMode="External"/><Relationship Id="rId70" Type="http://schemas.openxmlformats.org/officeDocument/2006/relationships/hyperlink" Target="https://ru.wikipedia.org/wiki/%D0%9F%D0%BE%D0%BB%D1%83%D1%82%D0%BE%D0%BD" TargetMode="External"/><Relationship Id="rId75" Type="http://schemas.openxmlformats.org/officeDocument/2006/relationships/hyperlink" Target="https://ru.wikipedia.org/wiki/%D0%94%D0%BE%D0%BC%D1%80%D0%B0" TargetMode="External"/><Relationship Id="rId83" Type="http://schemas.openxmlformats.org/officeDocument/2006/relationships/hyperlink" Target="https://ru.wikipedia.org/wiki/%D0%91%D1%83%D0%B4%D0%B0%D1%88%D0%BA%D0%B8%D0%BD,_%D0%9D%D0%B8%D0%BA%D0%BE%D0%BB%D0%B0%D0%B9_%D0%9F%D0%B0%D0%B2%D0%BB%D0%BE%D0%B2%D0%B8%D1%8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1%D1%82%D1%80%D1%83%D0%BD%D0%BD%D1%8B%D0%B9_%D1%89%D0%B8%D0%BF%D0%BA%D0%BE%D0%B2%D1%8B%D0%B9_%D0%BC%D1%83%D0%B7%D1%8B%D0%BA%D0%B0%D0%BB%D1%8C%D0%BD%D1%8B%D0%B9_%D0%B8%D0%BD%D1%81%D1%82%D1%80%D1%83%D0%BC%D0%B5%D0%BD%D1%82" TargetMode="External"/><Relationship Id="rId15" Type="http://schemas.openxmlformats.org/officeDocument/2006/relationships/hyperlink" Target="https://ru.wikipedia.org/wiki/%D0%A4%D0%BE%D0%BC%D0%B8%D0%BD,_%D0%9D%D0%B8%D0%BA%D0%BE%D0%BB%D0%B0%D0%B9_%D0%9F%D0%B5%D1%82%D1%80%D0%BE%D0%B2%D0%B8%D1%87_(%D0%BA%D0%BE%D0%BC%D0%BF%D0%BE%D0%B7%D0%B8%D1%82%D0%BE%D1%80)" TargetMode="External"/><Relationship Id="rId23" Type="http://schemas.openxmlformats.org/officeDocument/2006/relationships/hyperlink" Target="https://ru.wikipedia.org/wiki/%D0%90%D0%BA%D1%82%D1%91%D1%80" TargetMode="External"/><Relationship Id="rId28" Type="http://schemas.openxmlformats.org/officeDocument/2006/relationships/hyperlink" Target="https://ru.wikipedia.org/wiki/%D0%92%D0%BE%D0%BB%D1%8B%D0%BD%D0%BA%D0%B0" TargetMode="External"/><Relationship Id="rId36" Type="http://schemas.openxmlformats.org/officeDocument/2006/relationships/hyperlink" Target="https://ru.wikipedia.org/wiki/%D0%9F%D0%B8%D1%85%D1%82%D0%B0" TargetMode="External"/><Relationship Id="rId49" Type="http://schemas.openxmlformats.org/officeDocument/2006/relationships/hyperlink" Target="https://ru.wikipedia.org/wiki/%D0%9A%D0%B0%D0%BF%D1%80%D0%BE%D0%BD" TargetMode="External"/><Relationship Id="rId57" Type="http://schemas.openxmlformats.org/officeDocument/2006/relationships/hyperlink" Target="https://ru.wikipedia.org/wiki/%D0%93%D1%80%D0%B8%D1%84_(%D0%B4%D0%B5%D1%82%D0%B0%D0%BB%D1%8C_%D0%BC%D1%83%D0%B7%D1%8B%D0%BA%D0%B0%D0%BB%D1%8C%D0%BD%D0%BE%D0%B3%D0%BE_%D0%B8%D0%BD%D1%81%D1%82%D1%80%D1%83%D0%BC%D0%B5%D0%BD%D1%82%D0%B0)" TargetMode="External"/><Relationship Id="rId10" Type="http://schemas.openxmlformats.org/officeDocument/2006/relationships/hyperlink" Target="https://ru.wikipedia.org/wiki/%D0%A1%D0%BA%D0%BE%D0%BC%D0%BE%D1%80%D0%BE%D1%85" TargetMode="External"/><Relationship Id="rId31" Type="http://schemas.openxmlformats.org/officeDocument/2006/relationships/hyperlink" Target="https://ru.wikipedia.org/wiki/%D0%94%D1%80%D0%B5%D0%B2%D0%B5%D1%81%D0%B8%D0%BD%D0%B0" TargetMode="External"/><Relationship Id="rId44" Type="http://schemas.openxmlformats.org/officeDocument/2006/relationships/hyperlink" Target="https://ru.wikipedia.org/wiki/%D0%9D%D0%B0%D0%BA%D0%BB%D0%B0%D0%B4%D0%BA%D0%B0_(%D0%B4%D0%B5%D1%82%D0%B0%D0%BB%D1%8C)" TargetMode="External"/><Relationship Id="rId52" Type="http://schemas.openxmlformats.org/officeDocument/2006/relationships/hyperlink" Target="https://ru.wikipedia.org/wiki/%D0%9C%D1%83%D0%B7%D1%8B%D0%BA%D0%B0%D0%BB%D1%8C%D0%BD%D1%8B%D0%B9_%D1%81%D1%82%D1%80%D0%BE%D0%B9" TargetMode="External"/><Relationship Id="rId60" Type="http://schemas.openxmlformats.org/officeDocument/2006/relationships/hyperlink" Target="https://ru.wikipedia.org/wiki/%D0%9A%D0%B2%D0%B8%D0%BD%D1%82%D0%B0" TargetMode="External"/><Relationship Id="rId65" Type="http://schemas.openxmlformats.org/officeDocument/2006/relationships/hyperlink" Target="https://ru.wikipedia.org/wiki/%D0%9E%D0%BA%D1%82%D0%B0%D0%B2%D0%B0" TargetMode="External"/><Relationship Id="rId73" Type="http://schemas.openxmlformats.org/officeDocument/2006/relationships/image" Target="media/image3.png"/><Relationship Id="rId78" Type="http://schemas.openxmlformats.org/officeDocument/2006/relationships/hyperlink" Target="https://ru.wikipedia.org/wiki/%D0%92%D0%B8%D0%BE%D0%BB%D0%BE%D0%BD%D1%87%D0%B5%D0%BB%D1%8C" TargetMode="External"/><Relationship Id="rId81" Type="http://schemas.openxmlformats.org/officeDocument/2006/relationships/hyperlink" Target="https://ru.wikipedia.org/wiki/%D0%91%D0%B5%D0%BB%D0%BE%D0%B2,_%D0%A0%D1%83%D0%B4%D0%BE%D0%BB%D1%8C%D1%84_%D0%92%D0%B0%D1%81%D0%B8%D0%BB%D1%8C%D0%B5%D0%B2%D0%B8%D1%87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3649</Words>
  <Characters>20800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</dc:creator>
  <cp:lastModifiedBy>Vlad</cp:lastModifiedBy>
  <cp:revision>1</cp:revision>
  <dcterms:created xsi:type="dcterms:W3CDTF">2015-11-01T14:07:00Z</dcterms:created>
  <dcterms:modified xsi:type="dcterms:W3CDTF">2015-11-01T14:19:00Z</dcterms:modified>
</cp:coreProperties>
</file>